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1051" w:rsidRPr="007608B5" w:rsidRDefault="005421B7" w:rsidP="00771051">
      <w:pPr>
        <w:pStyle w:val="Heading2"/>
        <w:jc w:val="center"/>
        <w:rPr>
          <w:rFonts w:ascii="Garamond" w:hAnsi="Garamond"/>
        </w:rPr>
      </w:pPr>
      <w:bookmarkStart w:id="0" w:name="_Toc99164833"/>
      <w:bookmarkStart w:id="1" w:name="_Toc99166425"/>
      <w:bookmarkStart w:id="2" w:name="_Toc99166582"/>
      <w:bookmarkStart w:id="3" w:name="_Toc99166677"/>
      <w:bookmarkStart w:id="4" w:name="_Toc105742938"/>
      <w:r w:rsidRPr="007608B5">
        <w:rPr>
          <w:rFonts w:ascii="Garamond" w:hAnsi="Garamond"/>
        </w:rPr>
        <w:t xml:space="preserve">ANNEX </w:t>
      </w:r>
      <w:r w:rsidR="00D40B7B">
        <w:rPr>
          <w:rFonts w:ascii="Garamond" w:hAnsi="Garamond"/>
        </w:rPr>
        <w:t>M</w:t>
      </w:r>
      <w:r w:rsidRPr="007608B5">
        <w:rPr>
          <w:rFonts w:ascii="Garamond" w:hAnsi="Garamond"/>
        </w:rPr>
        <w:t xml:space="preserve">:   </w:t>
      </w:r>
      <w:r w:rsidR="00771051" w:rsidRPr="007608B5">
        <w:rPr>
          <w:rFonts w:ascii="Garamond" w:hAnsi="Garamond"/>
        </w:rPr>
        <w:t>LAND SUITABILITY FOR IRRIGATED AGRICULTURE</w:t>
      </w:r>
    </w:p>
    <w:bookmarkEnd w:id="0"/>
    <w:bookmarkEnd w:id="1"/>
    <w:bookmarkEnd w:id="2"/>
    <w:bookmarkEnd w:id="3"/>
    <w:bookmarkEnd w:id="4"/>
    <w:p w:rsidR="00771051" w:rsidRPr="007608B5" w:rsidRDefault="00771051" w:rsidP="00771051">
      <w:pPr>
        <w:rPr>
          <w:rFonts w:ascii="Garamond" w:hAnsi="Garamond"/>
        </w:rPr>
      </w:pPr>
    </w:p>
    <w:p w:rsidR="00771051" w:rsidRPr="007608B5" w:rsidRDefault="00771051" w:rsidP="00771051">
      <w:pPr>
        <w:pStyle w:val="StyleHeading211pt1"/>
        <w:rPr>
          <w:rFonts w:ascii="Garamond" w:hAnsi="Garamond"/>
        </w:rPr>
      </w:pPr>
      <w:bookmarkStart w:id="5" w:name="_Toc99164834"/>
      <w:bookmarkStart w:id="6" w:name="_Toc99166426"/>
      <w:bookmarkStart w:id="7" w:name="_Toc99166583"/>
      <w:bookmarkStart w:id="8" w:name="_Toc99166678"/>
      <w:bookmarkStart w:id="9" w:name="_Toc105742939"/>
      <w:r w:rsidRPr="007608B5">
        <w:rPr>
          <w:rFonts w:ascii="Garamond" w:hAnsi="Garamond"/>
        </w:rPr>
        <w:t>Introduction</w:t>
      </w:r>
    </w:p>
    <w:p w:rsidR="00771051" w:rsidRPr="007608B5" w:rsidRDefault="00771051" w:rsidP="004C3144">
      <w:pPr>
        <w:spacing w:line="300" w:lineRule="atLeast"/>
        <w:jc w:val="left"/>
        <w:rPr>
          <w:rFonts w:ascii="Garamond" w:hAnsi="Garamond"/>
        </w:rPr>
      </w:pPr>
      <w:r w:rsidRPr="007608B5">
        <w:rPr>
          <w:rFonts w:ascii="Garamond" w:hAnsi="Garamond"/>
        </w:rPr>
        <w:t xml:space="preserve">Land suitability assessment follows the </w:t>
      </w:r>
      <w:r w:rsidRPr="007608B5">
        <w:rPr>
          <w:rFonts w:ascii="Garamond" w:hAnsi="Garamond"/>
          <w:i/>
        </w:rPr>
        <w:t xml:space="preserve">Framework for Land Evaluation </w:t>
      </w:r>
      <w:r w:rsidRPr="007608B5">
        <w:rPr>
          <w:rFonts w:ascii="Garamond" w:hAnsi="Garamond"/>
        </w:rPr>
        <w:t>(FAO</w:t>
      </w:r>
      <w:r w:rsidR="004B4E54" w:rsidRPr="007608B5">
        <w:rPr>
          <w:rFonts w:ascii="Garamond" w:hAnsi="Garamond"/>
        </w:rPr>
        <w:t xml:space="preserve"> Soils Bulletin 32</w:t>
      </w:r>
      <w:r w:rsidRPr="007608B5">
        <w:rPr>
          <w:rFonts w:ascii="Garamond" w:hAnsi="Garamond"/>
        </w:rPr>
        <w:t xml:space="preserve">, 1976). </w:t>
      </w:r>
    </w:p>
    <w:p w:rsidR="00771051" w:rsidRPr="007608B5" w:rsidRDefault="00771051" w:rsidP="004C3144">
      <w:pPr>
        <w:spacing w:line="300" w:lineRule="atLeast"/>
        <w:jc w:val="left"/>
        <w:rPr>
          <w:rFonts w:ascii="Garamond" w:hAnsi="Garamond"/>
        </w:rPr>
      </w:pPr>
    </w:p>
    <w:p w:rsidR="00771051" w:rsidRPr="007608B5" w:rsidRDefault="00771051" w:rsidP="004C3144">
      <w:pPr>
        <w:pStyle w:val="BODYTEXT"/>
        <w:spacing w:line="300" w:lineRule="atLeast"/>
        <w:jc w:val="left"/>
        <w:rPr>
          <w:rFonts w:ascii="Garamond" w:hAnsi="Garamond"/>
        </w:rPr>
      </w:pPr>
      <w:r w:rsidRPr="007608B5">
        <w:rPr>
          <w:rFonts w:ascii="Garamond" w:hAnsi="Garamond"/>
        </w:rPr>
        <w:t xml:space="preserve">Land suitability assessment is a way of systematically establishing good, moderate and poor quality land for a specified use. The assessment is based on the analysis of a number of site and soil characteristics matched against the requirements of the intended land use. Good land has a favourable combination of characteristics, poor land a less favourable combination. Land may have characteristics that render it unsuitable for the intended use; for each characteristic there is a minimum requirement or value to separate </w:t>
      </w:r>
      <w:r w:rsidRPr="007608B5">
        <w:rPr>
          <w:rFonts w:ascii="Garamond" w:hAnsi="Garamond"/>
          <w:u w:val="single"/>
        </w:rPr>
        <w:t>Suitable</w:t>
      </w:r>
      <w:r w:rsidRPr="007608B5">
        <w:rPr>
          <w:rFonts w:ascii="Garamond" w:hAnsi="Garamond"/>
        </w:rPr>
        <w:t xml:space="preserve"> from </w:t>
      </w:r>
      <w:r w:rsidRPr="007608B5">
        <w:rPr>
          <w:rFonts w:ascii="Garamond" w:hAnsi="Garamond"/>
          <w:u w:val="single"/>
        </w:rPr>
        <w:t>Not Suitable</w:t>
      </w:r>
      <w:r w:rsidRPr="007608B5">
        <w:rPr>
          <w:rFonts w:ascii="Garamond" w:hAnsi="Garamond"/>
        </w:rPr>
        <w:t xml:space="preserve"> land. </w:t>
      </w:r>
    </w:p>
    <w:p w:rsidR="00771051" w:rsidRPr="007608B5" w:rsidRDefault="00771051" w:rsidP="004C3144">
      <w:pPr>
        <w:pStyle w:val="BODYTEXT"/>
        <w:spacing w:line="300" w:lineRule="atLeast"/>
        <w:jc w:val="left"/>
        <w:rPr>
          <w:rFonts w:ascii="Garamond" w:hAnsi="Garamond"/>
        </w:rPr>
      </w:pPr>
    </w:p>
    <w:p w:rsidR="00771051" w:rsidRDefault="00771051" w:rsidP="004C3144">
      <w:pPr>
        <w:pStyle w:val="BODYTEXT"/>
        <w:spacing w:line="300" w:lineRule="atLeast"/>
        <w:jc w:val="left"/>
        <w:rPr>
          <w:rFonts w:ascii="Garamond" w:hAnsi="Garamond"/>
        </w:rPr>
      </w:pPr>
      <w:r w:rsidRPr="007608B5">
        <w:rPr>
          <w:rFonts w:ascii="Garamond" w:hAnsi="Garamond"/>
        </w:rPr>
        <w:t xml:space="preserve">Land suitability is defined by FAO as the fitness of a specific area of land for a specified kind of land use – a so-called land utilisation type, LUT – under a stated system of management. </w:t>
      </w:r>
    </w:p>
    <w:p w:rsidR="00411C87" w:rsidRPr="007608B5" w:rsidRDefault="00411C87" w:rsidP="004C3144">
      <w:pPr>
        <w:pStyle w:val="BODYTEXT"/>
        <w:spacing w:line="300" w:lineRule="atLeast"/>
        <w:jc w:val="left"/>
        <w:rPr>
          <w:rFonts w:ascii="Garamond" w:hAnsi="Garamond"/>
        </w:rPr>
      </w:pPr>
    </w:p>
    <w:p w:rsidR="00771051" w:rsidRPr="007608B5" w:rsidRDefault="00771051" w:rsidP="00771051">
      <w:pPr>
        <w:pStyle w:val="StyleHeading211pt1"/>
        <w:rPr>
          <w:rFonts w:ascii="Garamond" w:hAnsi="Garamond"/>
        </w:rPr>
      </w:pPr>
      <w:r w:rsidRPr="007608B5">
        <w:rPr>
          <w:rFonts w:ascii="Garamond" w:hAnsi="Garamond"/>
        </w:rPr>
        <w:t>Land Utilisation Types</w:t>
      </w:r>
      <w:bookmarkEnd w:id="5"/>
      <w:bookmarkEnd w:id="6"/>
      <w:bookmarkEnd w:id="7"/>
      <w:bookmarkEnd w:id="8"/>
      <w:bookmarkEnd w:id="9"/>
    </w:p>
    <w:p w:rsidR="00771051" w:rsidRPr="007608B5" w:rsidRDefault="00771051" w:rsidP="004C3144">
      <w:pPr>
        <w:pStyle w:val="BODYTEXT"/>
        <w:spacing w:line="300" w:lineRule="atLeast"/>
        <w:jc w:val="left"/>
        <w:rPr>
          <w:rFonts w:ascii="Garamond" w:hAnsi="Garamond"/>
        </w:rPr>
      </w:pPr>
      <w:r w:rsidRPr="007608B5">
        <w:rPr>
          <w:rFonts w:ascii="Garamond" w:hAnsi="Garamond"/>
        </w:rPr>
        <w:t xml:space="preserve">The TOR (section 3) state that </w:t>
      </w:r>
      <w:r w:rsidRPr="007608B5">
        <w:rPr>
          <w:rFonts w:ascii="Garamond" w:hAnsi="Garamond"/>
          <w:i/>
        </w:rPr>
        <w:t>“two broad types of development mode for irrigated agriculture production are envisaged. These are the small-scale individual farm mode and the large-scale commercial farm mode”</w:t>
      </w:r>
      <w:r w:rsidRPr="007608B5">
        <w:rPr>
          <w:rFonts w:ascii="Garamond" w:hAnsi="Garamond"/>
        </w:rPr>
        <w:t xml:space="preserve">. We would expect smallholder farms to be non- or partly mechanised whereas large commercial enterprises would be mechanised as far as </w:t>
      </w:r>
      <w:proofErr w:type="gramStart"/>
      <w:r w:rsidRPr="007608B5">
        <w:rPr>
          <w:rFonts w:ascii="Garamond" w:hAnsi="Garamond"/>
        </w:rPr>
        <w:t>possible</w:t>
      </w:r>
      <w:proofErr w:type="gramEnd"/>
      <w:r w:rsidRPr="007608B5">
        <w:rPr>
          <w:rFonts w:ascii="Garamond" w:hAnsi="Garamond"/>
        </w:rPr>
        <w:t>, certainly for land preparation and cultivation. Hence, for example, to prepare seedbeds or irrigation furrows in heavy clay soils would be less of a problem for large farms than for smallholders.</w:t>
      </w:r>
    </w:p>
    <w:p w:rsidR="00771051" w:rsidRPr="007608B5" w:rsidRDefault="00771051" w:rsidP="004C3144">
      <w:pPr>
        <w:pStyle w:val="BODYTEXT"/>
        <w:spacing w:line="300" w:lineRule="atLeast"/>
        <w:jc w:val="left"/>
        <w:rPr>
          <w:rFonts w:ascii="Garamond" w:hAnsi="Garamond"/>
        </w:rPr>
      </w:pPr>
    </w:p>
    <w:p w:rsidR="00771051" w:rsidRPr="007608B5" w:rsidRDefault="00771051" w:rsidP="004C3144">
      <w:pPr>
        <w:pStyle w:val="BODYTEXT"/>
        <w:spacing w:line="300" w:lineRule="atLeast"/>
        <w:jc w:val="left"/>
        <w:rPr>
          <w:rFonts w:ascii="Garamond" w:hAnsi="Garamond"/>
        </w:rPr>
      </w:pPr>
      <w:r w:rsidRPr="007608B5">
        <w:rPr>
          <w:rFonts w:ascii="Garamond" w:hAnsi="Garamond"/>
        </w:rPr>
        <w:t>We might envisage an intermediate development model whereby smallholders become outgrowers farming commercial crops on their own land for a commercial enterprise, with the enterprise purchasing the crop and providing technical support and know-how to the smallholder, especially to operate pressure irrigation systems.</w:t>
      </w:r>
      <w:r w:rsidR="003205FB" w:rsidRPr="007608B5">
        <w:rPr>
          <w:rFonts w:ascii="Garamond" w:hAnsi="Garamond"/>
        </w:rPr>
        <w:t xml:space="preserve"> We would envisage that outgrower holdings would be consolidated and </w:t>
      </w:r>
      <w:r w:rsidR="00AC49DF" w:rsidRPr="007608B5">
        <w:rPr>
          <w:rFonts w:ascii="Garamond" w:hAnsi="Garamond"/>
        </w:rPr>
        <w:t>that (1) their irrigation would be closely linked to that of the commercial enterprise and (2) they would benefit from mechanisation provided through the enterprise, particularly for land preparation and harvesting.</w:t>
      </w:r>
    </w:p>
    <w:p w:rsidR="00771051" w:rsidRPr="007608B5" w:rsidRDefault="00771051" w:rsidP="004C3144">
      <w:pPr>
        <w:pStyle w:val="BODYTEXT"/>
        <w:spacing w:line="300" w:lineRule="atLeast"/>
        <w:jc w:val="left"/>
        <w:rPr>
          <w:rFonts w:ascii="Garamond" w:hAnsi="Garamond"/>
        </w:rPr>
      </w:pPr>
    </w:p>
    <w:p w:rsidR="00771051" w:rsidRPr="007608B5" w:rsidRDefault="00771051" w:rsidP="004C3144">
      <w:pPr>
        <w:spacing w:line="300" w:lineRule="atLeast"/>
        <w:jc w:val="left"/>
        <w:rPr>
          <w:rFonts w:ascii="Garamond" w:hAnsi="Garamond"/>
          <w:szCs w:val="22"/>
        </w:rPr>
      </w:pPr>
      <w:r w:rsidRPr="007608B5">
        <w:rPr>
          <w:rFonts w:ascii="Garamond" w:hAnsi="Garamond"/>
        </w:rPr>
        <w:t xml:space="preserve">The TOR </w:t>
      </w:r>
      <w:proofErr w:type="gramStart"/>
      <w:r w:rsidRPr="007608B5">
        <w:rPr>
          <w:rFonts w:ascii="Garamond" w:hAnsi="Garamond"/>
        </w:rPr>
        <w:t>infer</w:t>
      </w:r>
      <w:proofErr w:type="gramEnd"/>
      <w:r w:rsidRPr="007608B5">
        <w:rPr>
          <w:rFonts w:ascii="Garamond" w:hAnsi="Garamond"/>
        </w:rPr>
        <w:t xml:space="preserve"> that agricultural development will be based upon surface irrigation methods (basin, furrow). </w:t>
      </w:r>
      <w:r w:rsidRPr="007608B5">
        <w:rPr>
          <w:rFonts w:ascii="Garamond" w:hAnsi="Garamond"/>
          <w:szCs w:val="22"/>
        </w:rPr>
        <w:t xml:space="preserve">Surface irrigation is the simplest and cheapest system to establish and is easily adopted by smallholders. It does, however, require almost flat land and fine-textured soils. </w:t>
      </w:r>
    </w:p>
    <w:p w:rsidR="00771051" w:rsidRPr="007608B5" w:rsidRDefault="00771051" w:rsidP="004C3144">
      <w:pPr>
        <w:spacing w:line="300" w:lineRule="atLeast"/>
        <w:jc w:val="left"/>
        <w:rPr>
          <w:rFonts w:ascii="Garamond" w:hAnsi="Garamond"/>
          <w:szCs w:val="22"/>
        </w:rPr>
      </w:pPr>
    </w:p>
    <w:p w:rsidR="00771051" w:rsidRPr="007608B5" w:rsidRDefault="00771051" w:rsidP="004C3144">
      <w:pPr>
        <w:pStyle w:val="BODYTEXT"/>
        <w:spacing w:line="300" w:lineRule="atLeast"/>
        <w:jc w:val="left"/>
        <w:rPr>
          <w:rFonts w:ascii="Garamond" w:hAnsi="Garamond"/>
        </w:rPr>
      </w:pPr>
      <w:r w:rsidRPr="007608B5">
        <w:rPr>
          <w:rFonts w:ascii="Garamond" w:hAnsi="Garamond"/>
        </w:rPr>
        <w:t>In their response to the TOR (section 3.1.2) Halcrow state that consideration might be given to pressure (sprinkler and drip) irrigation on sloping land. For smallholders, recommended pressure systems are drip, micro-sprinkler and field sprinkler.</w:t>
      </w:r>
      <w:r w:rsidRPr="007608B5">
        <w:rPr>
          <w:rStyle w:val="FootnoteReference"/>
          <w:rFonts w:ascii="Garamond" w:hAnsi="Garamond"/>
        </w:rPr>
        <w:footnoteReference w:id="1"/>
      </w:r>
      <w:r w:rsidRPr="007608B5">
        <w:rPr>
          <w:rFonts w:ascii="Garamond" w:hAnsi="Garamond"/>
        </w:rPr>
        <w:t xml:space="preserve"> For larger enterprises centre pivot, linear move and spray irrigators are more applicable options.</w:t>
      </w:r>
    </w:p>
    <w:p w:rsidR="00771051" w:rsidRPr="007608B5" w:rsidRDefault="00771051" w:rsidP="004C3144">
      <w:pPr>
        <w:pStyle w:val="BODYTEXT"/>
        <w:spacing w:line="300" w:lineRule="atLeast"/>
        <w:jc w:val="left"/>
        <w:rPr>
          <w:rFonts w:ascii="Garamond" w:hAnsi="Garamond"/>
        </w:rPr>
      </w:pPr>
    </w:p>
    <w:p w:rsidR="00771051" w:rsidRPr="007608B5" w:rsidRDefault="00771051" w:rsidP="004C3144">
      <w:pPr>
        <w:spacing w:line="300" w:lineRule="atLeast"/>
        <w:jc w:val="left"/>
        <w:rPr>
          <w:rFonts w:ascii="Garamond" w:hAnsi="Garamond"/>
          <w:szCs w:val="22"/>
        </w:rPr>
      </w:pPr>
      <w:r w:rsidRPr="007608B5">
        <w:rPr>
          <w:rFonts w:ascii="Garamond" w:hAnsi="Garamond"/>
          <w:szCs w:val="22"/>
        </w:rPr>
        <w:t>Sprinkler and drip irrigation are more costly to establish and require a more sophisticated knowledge and level of management than for surface irrigation. They do, however, provide greater water efficiency and associated cost savings and consequently might be more attractive for large commercial enterprises even on land suitable for surface irrigation.</w:t>
      </w:r>
    </w:p>
    <w:p w:rsidR="00771051" w:rsidRPr="007608B5" w:rsidRDefault="00771051" w:rsidP="004C3144">
      <w:pPr>
        <w:pStyle w:val="BODYTEXT"/>
        <w:spacing w:line="300" w:lineRule="atLeast"/>
        <w:jc w:val="left"/>
        <w:rPr>
          <w:rFonts w:ascii="Garamond" w:hAnsi="Garamond"/>
        </w:rPr>
      </w:pPr>
    </w:p>
    <w:p w:rsidR="00771051" w:rsidRPr="007608B5" w:rsidRDefault="00771051" w:rsidP="001F283E">
      <w:pPr>
        <w:pStyle w:val="BODYTEXT"/>
        <w:spacing w:line="300" w:lineRule="atLeast"/>
        <w:jc w:val="left"/>
        <w:rPr>
          <w:rFonts w:ascii="Garamond" w:hAnsi="Garamond"/>
        </w:rPr>
      </w:pPr>
      <w:r w:rsidRPr="007608B5">
        <w:rPr>
          <w:rFonts w:ascii="Garamond" w:hAnsi="Garamond"/>
        </w:rPr>
        <w:t>From the above we can define six LUTs for irrigated agriculture:</w:t>
      </w:r>
    </w:p>
    <w:p w:rsidR="00771051" w:rsidRPr="007608B5" w:rsidRDefault="00771051" w:rsidP="001F283E">
      <w:pPr>
        <w:pStyle w:val="BODYTEXT"/>
        <w:spacing w:line="300" w:lineRule="atLeast"/>
        <w:ind w:left="720"/>
        <w:jc w:val="left"/>
        <w:rPr>
          <w:rFonts w:ascii="Garamond" w:hAnsi="Garamond"/>
        </w:rPr>
      </w:pPr>
      <w:r w:rsidRPr="007608B5">
        <w:rPr>
          <w:rFonts w:ascii="Garamond" w:hAnsi="Garamond"/>
        </w:rPr>
        <w:t>LUT 1</w:t>
      </w:r>
      <w:r w:rsidRPr="007608B5">
        <w:rPr>
          <w:rFonts w:ascii="Garamond" w:hAnsi="Garamond"/>
        </w:rPr>
        <w:tab/>
        <w:t>- surface irrigation, smallholders</w:t>
      </w:r>
    </w:p>
    <w:p w:rsidR="00771051" w:rsidRPr="007608B5" w:rsidRDefault="00771051" w:rsidP="001F283E">
      <w:pPr>
        <w:pStyle w:val="BODYTEXT"/>
        <w:spacing w:line="300" w:lineRule="atLeast"/>
        <w:ind w:left="720"/>
        <w:jc w:val="left"/>
        <w:rPr>
          <w:rFonts w:ascii="Garamond" w:hAnsi="Garamond"/>
        </w:rPr>
      </w:pPr>
      <w:r w:rsidRPr="007608B5">
        <w:rPr>
          <w:rFonts w:ascii="Garamond" w:hAnsi="Garamond"/>
        </w:rPr>
        <w:t>LUT 2</w:t>
      </w:r>
      <w:r w:rsidRPr="007608B5">
        <w:rPr>
          <w:rFonts w:ascii="Garamond" w:hAnsi="Garamond"/>
        </w:rPr>
        <w:tab/>
        <w:t>- surface irrigation, large enterprises</w:t>
      </w:r>
    </w:p>
    <w:p w:rsidR="00771051" w:rsidRPr="007608B5" w:rsidRDefault="00771051" w:rsidP="001F283E">
      <w:pPr>
        <w:pStyle w:val="BODYTEXT"/>
        <w:spacing w:line="300" w:lineRule="atLeast"/>
        <w:ind w:left="720"/>
        <w:jc w:val="left"/>
        <w:rPr>
          <w:rFonts w:ascii="Garamond" w:hAnsi="Garamond"/>
        </w:rPr>
      </w:pPr>
      <w:r w:rsidRPr="007608B5">
        <w:rPr>
          <w:rFonts w:ascii="Garamond" w:hAnsi="Garamond"/>
        </w:rPr>
        <w:t>LUT 3</w:t>
      </w:r>
      <w:r w:rsidRPr="007608B5">
        <w:rPr>
          <w:rFonts w:ascii="Garamond" w:hAnsi="Garamond"/>
        </w:rPr>
        <w:tab/>
        <w:t>- surface irrigation, outgrowers</w:t>
      </w:r>
    </w:p>
    <w:p w:rsidR="00771051" w:rsidRPr="007608B5" w:rsidRDefault="00771051" w:rsidP="001F283E">
      <w:pPr>
        <w:pStyle w:val="BODYTEXT"/>
        <w:spacing w:line="300" w:lineRule="atLeast"/>
        <w:ind w:left="720"/>
        <w:jc w:val="left"/>
        <w:rPr>
          <w:rFonts w:ascii="Garamond" w:hAnsi="Garamond"/>
        </w:rPr>
      </w:pPr>
      <w:r w:rsidRPr="007608B5">
        <w:rPr>
          <w:rFonts w:ascii="Garamond" w:hAnsi="Garamond"/>
        </w:rPr>
        <w:t>LUT 4</w:t>
      </w:r>
      <w:r w:rsidRPr="007608B5">
        <w:rPr>
          <w:rFonts w:ascii="Garamond" w:hAnsi="Garamond"/>
        </w:rPr>
        <w:tab/>
        <w:t xml:space="preserve">- pressure irrigation, smallholders </w:t>
      </w:r>
    </w:p>
    <w:p w:rsidR="00771051" w:rsidRPr="007608B5" w:rsidRDefault="00771051" w:rsidP="001F283E">
      <w:pPr>
        <w:pStyle w:val="BODYTEXT"/>
        <w:spacing w:line="300" w:lineRule="atLeast"/>
        <w:ind w:left="720"/>
        <w:jc w:val="left"/>
        <w:rPr>
          <w:rFonts w:ascii="Garamond" w:hAnsi="Garamond"/>
        </w:rPr>
      </w:pPr>
      <w:r w:rsidRPr="007608B5">
        <w:rPr>
          <w:rFonts w:ascii="Garamond" w:hAnsi="Garamond"/>
        </w:rPr>
        <w:t>LUT 5</w:t>
      </w:r>
      <w:r w:rsidRPr="007608B5">
        <w:rPr>
          <w:rFonts w:ascii="Garamond" w:hAnsi="Garamond"/>
        </w:rPr>
        <w:tab/>
        <w:t>- pressure irrigation, large enterprises</w:t>
      </w:r>
    </w:p>
    <w:p w:rsidR="00771051" w:rsidRPr="007608B5" w:rsidRDefault="00771051" w:rsidP="001F283E">
      <w:pPr>
        <w:pStyle w:val="BODYTEXT"/>
        <w:spacing w:line="300" w:lineRule="atLeast"/>
        <w:ind w:left="720"/>
        <w:jc w:val="left"/>
        <w:rPr>
          <w:rFonts w:ascii="Garamond" w:hAnsi="Garamond"/>
        </w:rPr>
      </w:pPr>
      <w:r w:rsidRPr="007608B5">
        <w:rPr>
          <w:rFonts w:ascii="Garamond" w:hAnsi="Garamond"/>
        </w:rPr>
        <w:t>LUT 6</w:t>
      </w:r>
      <w:r w:rsidRPr="007608B5">
        <w:rPr>
          <w:rFonts w:ascii="Garamond" w:hAnsi="Garamond"/>
        </w:rPr>
        <w:tab/>
        <w:t>- pressure irrigation, outgrowers</w:t>
      </w:r>
    </w:p>
    <w:p w:rsidR="00771051" w:rsidRPr="007608B5" w:rsidRDefault="00771051" w:rsidP="001F283E">
      <w:pPr>
        <w:pStyle w:val="BODYTEXT"/>
        <w:spacing w:line="300" w:lineRule="atLeast"/>
        <w:jc w:val="left"/>
        <w:rPr>
          <w:rFonts w:ascii="Garamond" w:hAnsi="Garamond"/>
        </w:rPr>
      </w:pPr>
    </w:p>
    <w:p w:rsidR="00771051" w:rsidRPr="007608B5" w:rsidRDefault="00771051" w:rsidP="001F283E">
      <w:pPr>
        <w:spacing w:line="300" w:lineRule="atLeast"/>
        <w:jc w:val="left"/>
        <w:rPr>
          <w:rFonts w:ascii="Garamond" w:hAnsi="Garamond"/>
        </w:rPr>
      </w:pPr>
      <w:r w:rsidRPr="007608B5">
        <w:rPr>
          <w:rFonts w:ascii="Garamond" w:hAnsi="Garamond"/>
        </w:rPr>
        <w:t>Crops are not specified at this stage; we assume that if land can be irrigated then viable cropping patterns adapted to soil</w:t>
      </w:r>
      <w:r w:rsidR="00236741" w:rsidRPr="007608B5">
        <w:rPr>
          <w:rFonts w:ascii="Garamond" w:hAnsi="Garamond"/>
        </w:rPr>
        <w:t>,</w:t>
      </w:r>
      <w:r w:rsidRPr="007608B5">
        <w:rPr>
          <w:rFonts w:ascii="Garamond" w:hAnsi="Garamond"/>
        </w:rPr>
        <w:t xml:space="preserve"> site</w:t>
      </w:r>
      <w:r w:rsidR="00236741" w:rsidRPr="007608B5">
        <w:rPr>
          <w:rFonts w:ascii="Garamond" w:hAnsi="Garamond"/>
        </w:rPr>
        <w:t>, management and market</w:t>
      </w:r>
      <w:r w:rsidRPr="007608B5">
        <w:rPr>
          <w:rFonts w:ascii="Garamond" w:hAnsi="Garamond"/>
        </w:rPr>
        <w:t xml:space="preserve"> will be selected.</w:t>
      </w:r>
      <w:r w:rsidR="000C0ABC" w:rsidRPr="007608B5">
        <w:rPr>
          <w:rFonts w:ascii="Garamond" w:hAnsi="Garamond"/>
        </w:rPr>
        <w:t xml:space="preserve"> </w:t>
      </w:r>
      <w:r w:rsidR="00CD5CE2" w:rsidRPr="007608B5">
        <w:rPr>
          <w:rFonts w:ascii="Garamond" w:hAnsi="Garamond"/>
        </w:rPr>
        <w:t xml:space="preserve">However, for </w:t>
      </w:r>
      <w:r w:rsidR="009A2AE4" w:rsidRPr="007608B5">
        <w:rPr>
          <w:rFonts w:ascii="Garamond" w:hAnsi="Garamond"/>
        </w:rPr>
        <w:t>any parcel of land the selection of c</w:t>
      </w:r>
      <w:r w:rsidR="000C0ABC" w:rsidRPr="007608B5">
        <w:rPr>
          <w:rFonts w:ascii="Garamond" w:hAnsi="Garamond"/>
        </w:rPr>
        <w:t>rops and cropping patterns will in any case regularly change</w:t>
      </w:r>
      <w:r w:rsidR="009A2AE4" w:rsidRPr="007608B5">
        <w:rPr>
          <w:rFonts w:ascii="Garamond" w:hAnsi="Garamond"/>
        </w:rPr>
        <w:t xml:space="preserve"> according to markets and rotations.</w:t>
      </w:r>
    </w:p>
    <w:p w:rsidR="00A45A4C" w:rsidRPr="007608B5" w:rsidRDefault="00A45A4C" w:rsidP="001F283E">
      <w:pPr>
        <w:spacing w:line="300" w:lineRule="atLeast"/>
        <w:jc w:val="left"/>
        <w:rPr>
          <w:rFonts w:ascii="Garamond" w:hAnsi="Garamond"/>
        </w:rPr>
      </w:pPr>
    </w:p>
    <w:p w:rsidR="000C0ABC" w:rsidRPr="007608B5" w:rsidRDefault="00A45A4C" w:rsidP="001F283E">
      <w:pPr>
        <w:spacing w:line="300" w:lineRule="atLeast"/>
        <w:jc w:val="left"/>
        <w:rPr>
          <w:rFonts w:ascii="Garamond" w:hAnsi="Garamond"/>
        </w:rPr>
      </w:pPr>
      <w:r w:rsidRPr="007608B5">
        <w:rPr>
          <w:rFonts w:ascii="Garamond" w:hAnsi="Garamond"/>
        </w:rPr>
        <w:t>Primarily, we have assessed the suitability of land for both surface and pressure irrigation. The soil and land requirements for these irrigation types are described in chapters 5 and 6</w:t>
      </w:r>
      <w:r w:rsidR="009F7EB8">
        <w:rPr>
          <w:rFonts w:ascii="Garamond" w:hAnsi="Garamond"/>
        </w:rPr>
        <w:t>, below</w:t>
      </w:r>
      <w:r w:rsidRPr="007608B5">
        <w:rPr>
          <w:rFonts w:ascii="Garamond" w:hAnsi="Garamond"/>
        </w:rPr>
        <w:t xml:space="preserve">. </w:t>
      </w:r>
    </w:p>
    <w:p w:rsidR="000C0ABC" w:rsidRPr="007608B5" w:rsidRDefault="000C0ABC" w:rsidP="001F283E">
      <w:pPr>
        <w:spacing w:line="300" w:lineRule="atLeast"/>
        <w:jc w:val="left"/>
        <w:rPr>
          <w:rFonts w:ascii="Garamond" w:hAnsi="Garamond"/>
        </w:rPr>
      </w:pPr>
    </w:p>
    <w:p w:rsidR="00A45A4C" w:rsidRPr="007608B5" w:rsidRDefault="00A45A4C" w:rsidP="001F283E">
      <w:pPr>
        <w:spacing w:line="300" w:lineRule="atLeast"/>
        <w:jc w:val="left"/>
        <w:rPr>
          <w:rFonts w:ascii="Garamond" w:hAnsi="Garamond"/>
        </w:rPr>
      </w:pPr>
      <w:r w:rsidRPr="007608B5">
        <w:rPr>
          <w:rFonts w:ascii="Garamond" w:hAnsi="Garamond"/>
        </w:rPr>
        <w:t xml:space="preserve">The effects of </w:t>
      </w:r>
      <w:r w:rsidR="002F66C0" w:rsidRPr="007608B5">
        <w:rPr>
          <w:rFonts w:ascii="Garamond" w:hAnsi="Garamond"/>
        </w:rPr>
        <w:t xml:space="preserve">the </w:t>
      </w:r>
      <w:r w:rsidRPr="007608B5">
        <w:rPr>
          <w:rFonts w:ascii="Garamond" w:hAnsi="Garamond"/>
        </w:rPr>
        <w:t>different management</w:t>
      </w:r>
      <w:r w:rsidR="002F66C0" w:rsidRPr="007608B5">
        <w:rPr>
          <w:rFonts w:ascii="Garamond" w:hAnsi="Garamond"/>
        </w:rPr>
        <w:t>s</w:t>
      </w:r>
      <w:r w:rsidRPr="007608B5">
        <w:rPr>
          <w:rFonts w:ascii="Garamond" w:hAnsi="Garamond"/>
        </w:rPr>
        <w:t xml:space="preserve"> relate mainly to their available resources</w:t>
      </w:r>
      <w:r w:rsidR="002F66C0" w:rsidRPr="007608B5">
        <w:rPr>
          <w:rFonts w:ascii="Garamond" w:hAnsi="Garamond"/>
        </w:rPr>
        <w:t xml:space="preserve">. For example, heavy clay soils or </w:t>
      </w:r>
      <w:r w:rsidR="00945DAB">
        <w:rPr>
          <w:rFonts w:ascii="Garamond" w:hAnsi="Garamond"/>
        </w:rPr>
        <w:t>Vertisols</w:t>
      </w:r>
      <w:r w:rsidR="002F66C0" w:rsidRPr="007608B5">
        <w:rPr>
          <w:rFonts w:ascii="Garamond" w:hAnsi="Garamond"/>
        </w:rPr>
        <w:t xml:space="preserve"> may be more suitable for large enterprises because they would be expected to have the machinery capable of working these soils more easily and quickly. Similarly, large enterprises would be expected to have greater ability to fertilise</w:t>
      </w:r>
      <w:r w:rsidR="00D452C1" w:rsidRPr="007608B5">
        <w:rPr>
          <w:rFonts w:ascii="Garamond" w:hAnsi="Garamond"/>
        </w:rPr>
        <w:t xml:space="preserve"> poor soils. Conversely, the need for conservation on sloping land that results in small terraced fields may be problematic for large enterprises having big machinery but of little concern to smallholders</w:t>
      </w:r>
      <w:r w:rsidR="00AC49DF" w:rsidRPr="007608B5">
        <w:rPr>
          <w:rFonts w:ascii="Garamond" w:hAnsi="Garamond"/>
        </w:rPr>
        <w:t>.</w:t>
      </w:r>
    </w:p>
    <w:p w:rsidR="00AC49DF" w:rsidRPr="007608B5" w:rsidRDefault="00AC49DF" w:rsidP="001F283E">
      <w:pPr>
        <w:spacing w:line="300" w:lineRule="atLeast"/>
        <w:jc w:val="left"/>
        <w:rPr>
          <w:rFonts w:ascii="Garamond" w:hAnsi="Garamond"/>
        </w:rPr>
      </w:pPr>
    </w:p>
    <w:p w:rsidR="00AC49DF" w:rsidRPr="007608B5" w:rsidRDefault="00AC49DF" w:rsidP="001F283E">
      <w:pPr>
        <w:spacing w:line="300" w:lineRule="atLeast"/>
        <w:jc w:val="left"/>
        <w:rPr>
          <w:rFonts w:ascii="Garamond" w:hAnsi="Garamond"/>
        </w:rPr>
      </w:pPr>
      <w:r w:rsidRPr="007608B5">
        <w:rPr>
          <w:rFonts w:ascii="Garamond" w:hAnsi="Garamond"/>
        </w:rPr>
        <w:t xml:space="preserve">At present the relationships between </w:t>
      </w:r>
      <w:r w:rsidR="007148CB" w:rsidRPr="007608B5">
        <w:rPr>
          <w:rFonts w:ascii="Garamond" w:hAnsi="Garamond"/>
        </w:rPr>
        <w:t xml:space="preserve">a </w:t>
      </w:r>
      <w:r w:rsidRPr="007608B5">
        <w:rPr>
          <w:rFonts w:ascii="Garamond" w:hAnsi="Garamond"/>
        </w:rPr>
        <w:t>commercial enterprise and outgrowers have not b</w:t>
      </w:r>
      <w:r w:rsidR="007148CB" w:rsidRPr="007608B5">
        <w:rPr>
          <w:rFonts w:ascii="Garamond" w:hAnsi="Garamond"/>
        </w:rPr>
        <w:t>e</w:t>
      </w:r>
      <w:r w:rsidRPr="007608B5">
        <w:rPr>
          <w:rFonts w:ascii="Garamond" w:hAnsi="Garamond"/>
        </w:rPr>
        <w:t xml:space="preserve">en finalised, and indeed </w:t>
      </w:r>
      <w:r w:rsidR="00E92ECD">
        <w:rPr>
          <w:rFonts w:ascii="Garamond" w:hAnsi="Garamond"/>
        </w:rPr>
        <w:t>are likely to</w:t>
      </w:r>
      <w:r w:rsidR="007148CB" w:rsidRPr="007608B5">
        <w:rPr>
          <w:rFonts w:ascii="Garamond" w:hAnsi="Garamond"/>
        </w:rPr>
        <w:t xml:space="preserve"> vary in individual cases. However, we have assumed that outgrowers will be closely linked to their enterprise and will benefit considerably from it. Their management capability, therefore, </w:t>
      </w:r>
      <w:r w:rsidR="009F7EB8">
        <w:rPr>
          <w:rFonts w:ascii="Garamond" w:hAnsi="Garamond"/>
        </w:rPr>
        <w:t>may eventually</w:t>
      </w:r>
      <w:r w:rsidR="007148CB" w:rsidRPr="007608B5">
        <w:rPr>
          <w:rFonts w:ascii="Garamond" w:hAnsi="Garamond"/>
        </w:rPr>
        <w:t xml:space="preserve"> be more akin to that of the enterprise than </w:t>
      </w:r>
      <w:r w:rsidR="00F260D0" w:rsidRPr="007608B5">
        <w:rPr>
          <w:rFonts w:ascii="Garamond" w:hAnsi="Garamond"/>
        </w:rPr>
        <w:t xml:space="preserve">to </w:t>
      </w:r>
      <w:r w:rsidR="007148CB" w:rsidRPr="007608B5">
        <w:rPr>
          <w:rFonts w:ascii="Garamond" w:hAnsi="Garamond"/>
        </w:rPr>
        <w:t xml:space="preserve">that </w:t>
      </w:r>
      <w:r w:rsidR="00F260D0" w:rsidRPr="007608B5">
        <w:rPr>
          <w:rFonts w:ascii="Garamond" w:hAnsi="Garamond"/>
        </w:rPr>
        <w:t>of</w:t>
      </w:r>
      <w:r w:rsidR="007148CB" w:rsidRPr="007608B5">
        <w:rPr>
          <w:rFonts w:ascii="Garamond" w:hAnsi="Garamond"/>
        </w:rPr>
        <w:t xml:space="preserve"> smallholders</w:t>
      </w:r>
      <w:r w:rsidR="00F260D0" w:rsidRPr="007608B5">
        <w:rPr>
          <w:rFonts w:ascii="Garamond" w:hAnsi="Garamond"/>
        </w:rPr>
        <w:t>.</w:t>
      </w:r>
      <w:r w:rsidR="00791550" w:rsidRPr="007608B5">
        <w:rPr>
          <w:rFonts w:ascii="Garamond" w:hAnsi="Garamond"/>
        </w:rPr>
        <w:t xml:space="preserve"> </w:t>
      </w:r>
      <w:r w:rsidR="001947D4">
        <w:rPr>
          <w:rFonts w:ascii="Garamond" w:hAnsi="Garamond"/>
        </w:rPr>
        <w:t xml:space="preserve">In </w:t>
      </w:r>
      <w:r w:rsidR="00E92ECD">
        <w:rPr>
          <w:rFonts w:ascii="Garamond" w:hAnsi="Garamond"/>
        </w:rPr>
        <w:t>other ways</w:t>
      </w:r>
      <w:r w:rsidR="001947D4">
        <w:rPr>
          <w:rFonts w:ascii="Garamond" w:hAnsi="Garamond"/>
        </w:rPr>
        <w:t>, however, outgrower</w:t>
      </w:r>
      <w:r w:rsidR="00E92ECD">
        <w:rPr>
          <w:rFonts w:ascii="Garamond" w:hAnsi="Garamond"/>
        </w:rPr>
        <w:t xml:space="preserve"> farming</w:t>
      </w:r>
      <w:r w:rsidR="001947D4">
        <w:rPr>
          <w:rFonts w:ascii="Garamond" w:hAnsi="Garamond"/>
        </w:rPr>
        <w:t xml:space="preserve"> – like </w:t>
      </w:r>
      <w:r w:rsidR="00E92ECD">
        <w:rPr>
          <w:rFonts w:ascii="Garamond" w:hAnsi="Garamond"/>
        </w:rPr>
        <w:t xml:space="preserve">that of </w:t>
      </w:r>
      <w:r w:rsidR="001947D4">
        <w:rPr>
          <w:rFonts w:ascii="Garamond" w:hAnsi="Garamond"/>
        </w:rPr>
        <w:t xml:space="preserve">smallholders </w:t>
      </w:r>
      <w:r w:rsidR="00E92ECD">
        <w:rPr>
          <w:rFonts w:ascii="Garamond" w:hAnsi="Garamond"/>
        </w:rPr>
        <w:t>–</w:t>
      </w:r>
      <w:r w:rsidR="001947D4">
        <w:rPr>
          <w:rFonts w:ascii="Garamond" w:hAnsi="Garamond"/>
        </w:rPr>
        <w:t xml:space="preserve"> </w:t>
      </w:r>
      <w:r w:rsidR="00E92ECD">
        <w:rPr>
          <w:rFonts w:ascii="Garamond" w:hAnsi="Garamond"/>
        </w:rPr>
        <w:t>will not be restricted by small fields that might result from terracing of sloping land, unlike large mechanised enterprises.</w:t>
      </w:r>
    </w:p>
    <w:p w:rsidR="002D480A" w:rsidRPr="007608B5" w:rsidRDefault="002D480A" w:rsidP="007034F7">
      <w:pPr>
        <w:rPr>
          <w:rFonts w:ascii="Garamond" w:hAnsi="Garamond"/>
        </w:rPr>
      </w:pPr>
    </w:p>
    <w:p w:rsidR="00771051" w:rsidRPr="007608B5" w:rsidRDefault="00771051" w:rsidP="00771051">
      <w:pPr>
        <w:pStyle w:val="StyleHeading211pt1"/>
        <w:rPr>
          <w:rFonts w:ascii="Garamond" w:hAnsi="Garamond"/>
        </w:rPr>
      </w:pPr>
      <w:r w:rsidRPr="007608B5">
        <w:rPr>
          <w:rFonts w:ascii="Garamond" w:hAnsi="Garamond"/>
        </w:rPr>
        <w:t>Assumptions</w:t>
      </w:r>
    </w:p>
    <w:p w:rsidR="00771051" w:rsidRPr="007608B5" w:rsidRDefault="00771051" w:rsidP="001F283E">
      <w:pPr>
        <w:pStyle w:val="BODYTEXT"/>
        <w:spacing w:line="300" w:lineRule="atLeast"/>
        <w:jc w:val="left"/>
        <w:rPr>
          <w:rFonts w:ascii="Garamond" w:hAnsi="Garamond"/>
        </w:rPr>
      </w:pPr>
      <w:r w:rsidRPr="007608B5">
        <w:rPr>
          <w:rFonts w:ascii="Garamond" w:hAnsi="Garamond"/>
        </w:rPr>
        <w:t>Sustainability – or sustained use of the land in the way envisaged – is also embodied in the FAO definition of land suitability. Land where the proposed use cannot or will not be sustained without risk of damage to environmental quality is regarded as not suitable for the LUT. Examples of damage that can result from improper irrigation, drainage or poor husbandry in semi-arid areas include soil degradation (ie. deterioration of soil structure and decline of soil fertility), soil erosion and salinisation.</w:t>
      </w:r>
    </w:p>
    <w:p w:rsidR="00771051" w:rsidRPr="007608B5" w:rsidRDefault="00771051" w:rsidP="001F283E">
      <w:pPr>
        <w:pStyle w:val="BODYTEXT"/>
        <w:spacing w:line="300" w:lineRule="atLeast"/>
        <w:jc w:val="left"/>
        <w:rPr>
          <w:rFonts w:ascii="Garamond" w:hAnsi="Garamond"/>
        </w:rPr>
      </w:pPr>
    </w:p>
    <w:p w:rsidR="00771051" w:rsidRPr="007608B5" w:rsidRDefault="00771051" w:rsidP="001F283E">
      <w:pPr>
        <w:pStyle w:val="BODYTEXT"/>
        <w:spacing w:line="300" w:lineRule="atLeast"/>
        <w:jc w:val="left"/>
        <w:rPr>
          <w:rFonts w:ascii="Garamond" w:hAnsi="Garamond"/>
        </w:rPr>
      </w:pPr>
      <w:r w:rsidRPr="007608B5">
        <w:rPr>
          <w:rFonts w:ascii="Garamond" w:hAnsi="Garamond"/>
        </w:rPr>
        <w:t xml:space="preserve">In assessing the suitability of land a realistic assessment should be inherent as to project ability to satisfactorily develop land for irrigated agriculture and the </w:t>
      </w:r>
      <w:proofErr w:type="gramStart"/>
      <w:r w:rsidRPr="007608B5">
        <w:rPr>
          <w:rFonts w:ascii="Garamond" w:hAnsi="Garamond"/>
        </w:rPr>
        <w:t>farmers</w:t>
      </w:r>
      <w:proofErr w:type="gramEnd"/>
      <w:r w:rsidRPr="007608B5">
        <w:rPr>
          <w:rFonts w:ascii="Garamond" w:hAnsi="Garamond"/>
        </w:rPr>
        <w:t xml:space="preserve"> ability to maintain his land and his production. If such development and maintenance cannot be properly achieved the livelihood of participating farmers will be seriously jeopardised. Our major concerns are:</w:t>
      </w:r>
    </w:p>
    <w:p w:rsidR="00771051" w:rsidRPr="007608B5" w:rsidRDefault="00771051" w:rsidP="001F283E">
      <w:pPr>
        <w:pStyle w:val="BODYTEXT"/>
        <w:numPr>
          <w:ilvl w:val="0"/>
          <w:numId w:val="10"/>
        </w:numPr>
        <w:spacing w:line="300" w:lineRule="atLeast"/>
        <w:jc w:val="left"/>
        <w:rPr>
          <w:rFonts w:ascii="Garamond" w:hAnsi="Garamond"/>
        </w:rPr>
      </w:pPr>
      <w:r w:rsidRPr="007608B5">
        <w:rPr>
          <w:rFonts w:ascii="Garamond" w:hAnsi="Garamond"/>
        </w:rPr>
        <w:t>Can enough water always be delivered upon demand at acceptable cost? Selection of the most appropriate method of irrigation and then maintenance of it are vital.</w:t>
      </w:r>
    </w:p>
    <w:p w:rsidR="00A01BDA" w:rsidRPr="007608B5" w:rsidRDefault="00A01BDA" w:rsidP="00411C87">
      <w:pPr>
        <w:pStyle w:val="BODYTEXT"/>
        <w:numPr>
          <w:ilvl w:val="0"/>
          <w:numId w:val="10"/>
        </w:numPr>
        <w:spacing w:line="300" w:lineRule="atLeast"/>
        <w:jc w:val="left"/>
        <w:rPr>
          <w:rFonts w:ascii="Garamond" w:hAnsi="Garamond"/>
        </w:rPr>
      </w:pPr>
      <w:r w:rsidRPr="007608B5">
        <w:rPr>
          <w:rFonts w:ascii="Garamond" w:hAnsi="Garamond"/>
        </w:rPr>
        <w:t xml:space="preserve">Is the selected irrigation system commensurate with the capabilities of the intended management? </w:t>
      </w:r>
      <w:r w:rsidR="00D5350F" w:rsidRPr="007608B5">
        <w:rPr>
          <w:rFonts w:ascii="Garamond" w:hAnsi="Garamond"/>
        </w:rPr>
        <w:t>There must be certainty that users will successfully operate and maintain their system.</w:t>
      </w:r>
    </w:p>
    <w:p w:rsidR="00771051" w:rsidRPr="007608B5" w:rsidRDefault="00771051" w:rsidP="001F283E">
      <w:pPr>
        <w:pStyle w:val="BODYTEXT"/>
        <w:numPr>
          <w:ilvl w:val="0"/>
          <w:numId w:val="10"/>
        </w:numPr>
        <w:spacing w:line="300" w:lineRule="atLeast"/>
        <w:jc w:val="left"/>
        <w:rPr>
          <w:rFonts w:ascii="Garamond" w:hAnsi="Garamond"/>
        </w:rPr>
      </w:pPr>
      <w:r w:rsidRPr="007608B5">
        <w:rPr>
          <w:rFonts w:ascii="Garamond" w:hAnsi="Garamond"/>
        </w:rPr>
        <w:lastRenderedPageBreak/>
        <w:t>Will any sodic and saline soils be reclaimed before agricultural development? If there is no intention or budget to do this then to provide irrigation to these lands is questionable. It cannot be expected of farmers to manage their land such that salinity and sodicity is reduced by manuring, intensive irrigation, specific cropping etc. all from their own resources whilst at the same time suffering from reduced productivity consequent upon saline or/and sodic land.</w:t>
      </w:r>
    </w:p>
    <w:p w:rsidR="00771051" w:rsidRPr="007608B5" w:rsidRDefault="00771051" w:rsidP="001F283E">
      <w:pPr>
        <w:pStyle w:val="BODYTEXT"/>
        <w:numPr>
          <w:ilvl w:val="0"/>
          <w:numId w:val="10"/>
        </w:numPr>
        <w:spacing w:line="300" w:lineRule="atLeast"/>
        <w:jc w:val="left"/>
        <w:rPr>
          <w:rFonts w:ascii="Garamond" w:hAnsi="Garamond"/>
        </w:rPr>
      </w:pPr>
      <w:r w:rsidRPr="007608B5">
        <w:rPr>
          <w:rFonts w:ascii="Garamond" w:hAnsi="Garamond"/>
        </w:rPr>
        <w:t>Likewise, are areas requiring drainage or soil conservation to be provided with the necessary measures? If not, then irrigating these lands is questionable.</w:t>
      </w:r>
    </w:p>
    <w:p w:rsidR="00771051" w:rsidRPr="007608B5" w:rsidRDefault="00771051" w:rsidP="001F283E">
      <w:pPr>
        <w:pStyle w:val="BODYTEXT"/>
        <w:numPr>
          <w:ilvl w:val="0"/>
          <w:numId w:val="10"/>
        </w:numPr>
        <w:spacing w:line="300" w:lineRule="atLeast"/>
        <w:jc w:val="left"/>
        <w:rPr>
          <w:rFonts w:ascii="Garamond" w:hAnsi="Garamond"/>
        </w:rPr>
      </w:pPr>
      <w:r w:rsidRPr="007608B5">
        <w:rPr>
          <w:rFonts w:ascii="Garamond" w:hAnsi="Garamond"/>
        </w:rPr>
        <w:t>Will sufficient fertilisers at acceptable cost be readily available? Without continued and substantial inputs productivity of the land will remain low. Farmers with small plots may tend these well and will gradually improve them by incorporating manure, but more extensive farming will depend much more on applied fertilisers.</w:t>
      </w:r>
    </w:p>
    <w:p w:rsidR="00771051" w:rsidRPr="007608B5" w:rsidRDefault="00771051" w:rsidP="001F283E">
      <w:pPr>
        <w:pStyle w:val="BODYTEXT"/>
        <w:numPr>
          <w:ilvl w:val="0"/>
          <w:numId w:val="10"/>
        </w:numPr>
        <w:spacing w:line="300" w:lineRule="atLeast"/>
        <w:jc w:val="left"/>
        <w:rPr>
          <w:rFonts w:ascii="Garamond" w:hAnsi="Garamond"/>
        </w:rPr>
      </w:pPr>
      <w:r w:rsidRPr="007608B5">
        <w:rPr>
          <w:rFonts w:ascii="Garamond" w:hAnsi="Garamond"/>
        </w:rPr>
        <w:t xml:space="preserve">Are there sufficient assurances that large </w:t>
      </w:r>
      <w:r w:rsidR="00A01BDA" w:rsidRPr="007608B5">
        <w:rPr>
          <w:rFonts w:ascii="Garamond" w:hAnsi="Garamond"/>
        </w:rPr>
        <w:t>commercial enterprises</w:t>
      </w:r>
      <w:r w:rsidRPr="007608B5">
        <w:rPr>
          <w:rFonts w:ascii="Garamond" w:hAnsi="Garamond"/>
        </w:rPr>
        <w:t xml:space="preserve"> will fertilise</w:t>
      </w:r>
      <w:r w:rsidR="00A01BDA" w:rsidRPr="007608B5">
        <w:rPr>
          <w:rFonts w:ascii="Garamond" w:hAnsi="Garamond"/>
        </w:rPr>
        <w:t xml:space="preserve">, conserve </w:t>
      </w:r>
      <w:r w:rsidRPr="007608B5">
        <w:rPr>
          <w:rFonts w:ascii="Garamond" w:hAnsi="Garamond"/>
        </w:rPr>
        <w:t>and generally maintain their holdings? There is plentiful evidence of long-term extensive monocropping that has left soils utterly depleted, compacted and eroded.</w:t>
      </w:r>
    </w:p>
    <w:p w:rsidR="00771051" w:rsidRPr="007608B5" w:rsidRDefault="00771051" w:rsidP="001F283E">
      <w:pPr>
        <w:pStyle w:val="BODYTEXT"/>
        <w:spacing w:line="300" w:lineRule="atLeast"/>
        <w:jc w:val="left"/>
        <w:rPr>
          <w:rFonts w:ascii="Garamond" w:hAnsi="Garamond"/>
        </w:rPr>
      </w:pPr>
    </w:p>
    <w:p w:rsidR="00D5350F" w:rsidRDefault="00771051" w:rsidP="001F283E">
      <w:pPr>
        <w:pStyle w:val="BODYTEXT"/>
        <w:spacing w:line="300" w:lineRule="atLeast"/>
        <w:jc w:val="left"/>
        <w:rPr>
          <w:rFonts w:ascii="Garamond" w:hAnsi="Garamond"/>
        </w:rPr>
      </w:pPr>
      <w:r w:rsidRPr="007608B5">
        <w:rPr>
          <w:rFonts w:ascii="Garamond" w:hAnsi="Garamond"/>
        </w:rPr>
        <w:t>We must assume a ‘yes’ to the above questions. However, should these concerns be unattainable, overlooked or trivialised then the land should not be developed as intended; the following suitability classification is predicated on this.</w:t>
      </w:r>
    </w:p>
    <w:p w:rsidR="007034F7" w:rsidRPr="007608B5" w:rsidRDefault="007034F7" w:rsidP="001F283E">
      <w:pPr>
        <w:pStyle w:val="BODYTEXT"/>
        <w:spacing w:line="300" w:lineRule="atLeast"/>
        <w:jc w:val="left"/>
        <w:rPr>
          <w:rFonts w:ascii="Garamond" w:hAnsi="Garamond"/>
        </w:rPr>
      </w:pPr>
    </w:p>
    <w:p w:rsidR="00771051" w:rsidRPr="007608B5" w:rsidRDefault="00771051" w:rsidP="00771051">
      <w:pPr>
        <w:pStyle w:val="StyleHeading211pt1"/>
        <w:rPr>
          <w:rFonts w:ascii="Garamond" w:hAnsi="Garamond"/>
        </w:rPr>
      </w:pPr>
      <w:r w:rsidRPr="007608B5">
        <w:rPr>
          <w:rFonts w:ascii="Garamond" w:hAnsi="Garamond"/>
        </w:rPr>
        <w:t>Land suitability orders and classes</w:t>
      </w:r>
    </w:p>
    <w:p w:rsidR="009F70F7" w:rsidRPr="007608B5" w:rsidRDefault="00771051" w:rsidP="009F70F7">
      <w:pPr>
        <w:pStyle w:val="BODYTEXT"/>
        <w:spacing w:line="300" w:lineRule="atLeast"/>
        <w:jc w:val="left"/>
        <w:rPr>
          <w:rFonts w:ascii="Garamond" w:hAnsi="Garamond"/>
        </w:rPr>
      </w:pPr>
      <w:r w:rsidRPr="007608B5">
        <w:rPr>
          <w:rFonts w:ascii="Garamond" w:hAnsi="Garamond"/>
        </w:rPr>
        <w:t xml:space="preserve">The basis of the FAO land evaluation system is </w:t>
      </w:r>
      <w:r w:rsidRPr="007608B5">
        <w:rPr>
          <w:rFonts w:ascii="Garamond" w:hAnsi="Garamond"/>
          <w:u w:val="single"/>
        </w:rPr>
        <w:t>land orders</w:t>
      </w:r>
      <w:r w:rsidRPr="007608B5">
        <w:rPr>
          <w:rFonts w:ascii="Garamond" w:hAnsi="Garamond"/>
        </w:rPr>
        <w:t xml:space="preserve"> and </w:t>
      </w:r>
      <w:r w:rsidRPr="007608B5">
        <w:rPr>
          <w:rFonts w:ascii="Garamond" w:hAnsi="Garamond"/>
          <w:u w:val="single"/>
        </w:rPr>
        <w:t>land classes</w:t>
      </w:r>
      <w:r w:rsidRPr="007608B5">
        <w:rPr>
          <w:rFonts w:ascii="Garamond" w:hAnsi="Garamond"/>
        </w:rPr>
        <w:t xml:space="preserve"> defined by calculated or inferred potential productivity levels</w:t>
      </w:r>
      <w:r w:rsidR="00E54257" w:rsidRPr="007608B5">
        <w:rPr>
          <w:rFonts w:ascii="Garamond" w:hAnsi="Garamond"/>
        </w:rPr>
        <w:t xml:space="preserve"> (</w:t>
      </w:r>
      <w:r w:rsidR="00E54257" w:rsidRPr="009F70F7">
        <w:rPr>
          <w:rFonts w:ascii="Garamond" w:hAnsi="Garamond"/>
          <w:b/>
        </w:rPr>
        <w:t>Table 1</w:t>
      </w:r>
      <w:r w:rsidR="00E54257" w:rsidRPr="007608B5">
        <w:rPr>
          <w:rFonts w:ascii="Garamond" w:hAnsi="Garamond"/>
        </w:rPr>
        <w:t>)</w:t>
      </w:r>
      <w:r w:rsidRPr="007608B5">
        <w:rPr>
          <w:rFonts w:ascii="Garamond" w:hAnsi="Garamond"/>
        </w:rPr>
        <w:t xml:space="preserve">. There are two orders of land: Suitable land has favourable soil and site characteristics such that for the proposed LUT at least </w:t>
      </w:r>
      <w:r w:rsidR="009F70F7" w:rsidRPr="007608B5">
        <w:rPr>
          <w:rFonts w:ascii="Garamond" w:hAnsi="Garamond"/>
        </w:rPr>
        <w:t>the recurrent investments will eventually be recouped through productivity. Not Suitable land has characteristics that preclude sustained use because of an unacceptable level of recurrent or development inputs. The Not Suitable order of land is divided into two classes to differentiate land that is potentially suitable pending some major improvement (class N1) from land that is permanently unsuitable (class N2).</w:t>
      </w:r>
    </w:p>
    <w:p w:rsidR="009F70F7" w:rsidRPr="007608B5" w:rsidRDefault="009F70F7" w:rsidP="009F70F7">
      <w:pPr>
        <w:pStyle w:val="BODYTEXT"/>
        <w:spacing w:line="300" w:lineRule="atLeast"/>
        <w:jc w:val="left"/>
        <w:rPr>
          <w:rFonts w:ascii="Garamond" w:hAnsi="Garamond"/>
        </w:rPr>
      </w:pPr>
    </w:p>
    <w:p w:rsidR="009F70F7" w:rsidRDefault="009F70F7" w:rsidP="009F70F7">
      <w:pPr>
        <w:spacing w:line="300" w:lineRule="atLeast"/>
        <w:jc w:val="left"/>
        <w:rPr>
          <w:rFonts w:ascii="Garamond" w:hAnsi="Garamond"/>
        </w:rPr>
      </w:pPr>
      <w:r w:rsidRPr="007608B5">
        <w:rPr>
          <w:rFonts w:ascii="Garamond" w:hAnsi="Garamond"/>
        </w:rPr>
        <w:t>Highly suitable land has no serious limitations for the proposed LUT.</w:t>
      </w:r>
      <w:r>
        <w:rPr>
          <w:rFonts w:ascii="Garamond" w:hAnsi="Garamond"/>
        </w:rPr>
        <w:t xml:space="preserve"> </w:t>
      </w:r>
      <w:r w:rsidRPr="007608B5">
        <w:rPr>
          <w:rFonts w:ascii="Garamond" w:hAnsi="Garamond"/>
        </w:rPr>
        <w:t xml:space="preserve">Land is downgraded to suitability classes S2, S3 and N1 according to </w:t>
      </w:r>
      <w:r w:rsidRPr="007608B5">
        <w:rPr>
          <w:rFonts w:ascii="Garamond" w:hAnsi="Garamond"/>
          <w:i/>
        </w:rPr>
        <w:t>predicted</w:t>
      </w:r>
      <w:r w:rsidRPr="007608B5">
        <w:rPr>
          <w:rFonts w:ascii="Garamond" w:hAnsi="Garamond"/>
        </w:rPr>
        <w:t xml:space="preserve"> reductions of productivity </w:t>
      </w:r>
      <w:r w:rsidRPr="007608B5">
        <w:rPr>
          <w:rFonts w:ascii="Garamond" w:hAnsi="Garamond"/>
          <w:i/>
        </w:rPr>
        <w:t>assumed</w:t>
      </w:r>
      <w:r w:rsidRPr="007608B5">
        <w:rPr>
          <w:rFonts w:ascii="Garamond" w:hAnsi="Garamond"/>
        </w:rPr>
        <w:t xml:space="preserve"> to relate to the nature and severity of its limitations.  </w:t>
      </w:r>
      <w:r w:rsidRPr="00C95690">
        <w:rPr>
          <w:rFonts w:ascii="Garamond" w:hAnsi="Garamond"/>
        </w:rPr>
        <w:t>In reality, whilst the suitability classes are based on different limits for key physical and chemical parameters of the land the supposed relationship with productivity is extremely tenu</w:t>
      </w:r>
      <w:r>
        <w:rPr>
          <w:rFonts w:ascii="Garamond" w:hAnsi="Garamond"/>
        </w:rPr>
        <w:t>ous.</w:t>
      </w:r>
      <w:r w:rsidRPr="00C95690">
        <w:rPr>
          <w:rStyle w:val="FootnoteReference"/>
          <w:rFonts w:ascii="Garamond" w:hAnsi="Garamond"/>
        </w:rPr>
        <w:t xml:space="preserve"> </w:t>
      </w:r>
      <w:r w:rsidRPr="007608B5">
        <w:rPr>
          <w:rFonts w:ascii="Garamond" w:hAnsi="Garamond"/>
        </w:rPr>
        <w:t xml:space="preserve">In terms of </w:t>
      </w:r>
      <w:r>
        <w:rPr>
          <w:rFonts w:ascii="Garamond" w:hAnsi="Garamond"/>
        </w:rPr>
        <w:t xml:space="preserve">the usefulness of </w:t>
      </w:r>
      <w:r w:rsidRPr="007608B5">
        <w:rPr>
          <w:rFonts w:ascii="Garamond" w:hAnsi="Garamond"/>
        </w:rPr>
        <w:t>land suitability</w:t>
      </w:r>
      <w:r>
        <w:rPr>
          <w:rFonts w:ascii="Garamond" w:hAnsi="Garamond"/>
        </w:rPr>
        <w:t xml:space="preserve"> </w:t>
      </w:r>
      <w:r w:rsidRPr="007608B5">
        <w:rPr>
          <w:rFonts w:ascii="Garamond" w:hAnsi="Garamond"/>
        </w:rPr>
        <w:t xml:space="preserve">the soil survey allows an assessment of whether the land is primarily </w:t>
      </w:r>
      <w:r>
        <w:rPr>
          <w:rFonts w:ascii="Garamond" w:hAnsi="Garamond"/>
        </w:rPr>
        <w:t>(</w:t>
      </w:r>
      <w:r w:rsidRPr="007608B5">
        <w:rPr>
          <w:rFonts w:ascii="Garamond" w:hAnsi="Garamond"/>
        </w:rPr>
        <w:t>physically</w:t>
      </w:r>
      <w:r>
        <w:rPr>
          <w:rFonts w:ascii="Garamond" w:hAnsi="Garamond"/>
        </w:rPr>
        <w:t>, chemically)</w:t>
      </w:r>
      <w:r w:rsidRPr="007608B5">
        <w:rPr>
          <w:rFonts w:ascii="Garamond" w:hAnsi="Garamond"/>
        </w:rPr>
        <w:t xml:space="preserve"> </w:t>
      </w:r>
      <w:r w:rsidRPr="007608B5">
        <w:rPr>
          <w:rFonts w:ascii="Garamond" w:hAnsi="Garamond"/>
          <w:u w:val="single"/>
        </w:rPr>
        <w:t>suitable</w:t>
      </w:r>
      <w:r w:rsidRPr="007608B5">
        <w:rPr>
          <w:rFonts w:ascii="Garamond" w:hAnsi="Garamond"/>
        </w:rPr>
        <w:t xml:space="preserve"> or </w:t>
      </w:r>
      <w:r w:rsidRPr="007608B5">
        <w:rPr>
          <w:rFonts w:ascii="Garamond" w:hAnsi="Garamond"/>
          <w:u w:val="single"/>
        </w:rPr>
        <w:t>not suitable</w:t>
      </w:r>
      <w:r w:rsidRPr="007608B5">
        <w:rPr>
          <w:rFonts w:ascii="Garamond" w:hAnsi="Garamond"/>
        </w:rPr>
        <w:t xml:space="preserve"> for the proposed LUT.</w:t>
      </w:r>
      <w:r>
        <w:rPr>
          <w:rFonts w:ascii="Garamond" w:hAnsi="Garamond"/>
        </w:rPr>
        <w:t xml:space="preserve"> Secondly, the recognition of different types of land and soil is of course invaluable for stating their management requirements.</w:t>
      </w:r>
      <w:r w:rsidRPr="00AE4692">
        <w:rPr>
          <w:rStyle w:val="FootnoteReference"/>
          <w:rFonts w:ascii="Garamond" w:hAnsi="Garamond"/>
        </w:rPr>
        <w:t xml:space="preserve"> </w:t>
      </w:r>
      <w:r w:rsidRPr="007608B5">
        <w:rPr>
          <w:rStyle w:val="FootnoteReference"/>
          <w:rFonts w:ascii="Garamond" w:hAnsi="Garamond"/>
        </w:rPr>
        <w:footnoteReference w:id="2"/>
      </w:r>
    </w:p>
    <w:p w:rsidR="00CB6258" w:rsidRDefault="00CB6258" w:rsidP="009F70F7">
      <w:pPr>
        <w:spacing w:line="300" w:lineRule="atLeast"/>
        <w:jc w:val="left"/>
        <w:rPr>
          <w:rFonts w:ascii="Garamond" w:hAnsi="Garamond"/>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1489"/>
        <w:gridCol w:w="7016"/>
      </w:tblGrid>
      <w:tr w:rsidR="00771051" w:rsidRPr="007608B5" w:rsidTr="00CB6258">
        <w:trPr>
          <w:cantSplit/>
        </w:trPr>
        <w:tc>
          <w:tcPr>
            <w:tcW w:w="9356" w:type="dxa"/>
            <w:gridSpan w:val="3"/>
            <w:tcBorders>
              <w:top w:val="nil"/>
              <w:left w:val="nil"/>
              <w:bottom w:val="single" w:sz="4" w:space="0" w:color="auto"/>
              <w:right w:val="nil"/>
            </w:tcBorders>
          </w:tcPr>
          <w:p w:rsidR="00771051" w:rsidRPr="007608B5" w:rsidRDefault="00771051" w:rsidP="0033315E">
            <w:pPr>
              <w:spacing w:before="60" w:after="60"/>
              <w:rPr>
                <w:rFonts w:ascii="Garamond" w:hAnsi="Garamond"/>
                <w:b/>
                <w:sz w:val="20"/>
                <w:szCs w:val="20"/>
              </w:rPr>
            </w:pPr>
            <w:r w:rsidRPr="007608B5">
              <w:rPr>
                <w:rFonts w:ascii="Garamond" w:hAnsi="Garamond"/>
                <w:b/>
                <w:sz w:val="20"/>
                <w:szCs w:val="20"/>
              </w:rPr>
              <w:br w:type="page"/>
              <w:t>Table</w:t>
            </w:r>
            <w:r w:rsidR="005421B7" w:rsidRPr="007608B5">
              <w:rPr>
                <w:rFonts w:ascii="Garamond" w:hAnsi="Garamond"/>
                <w:b/>
                <w:sz w:val="20"/>
                <w:szCs w:val="20"/>
              </w:rPr>
              <w:t xml:space="preserve"> 1.</w:t>
            </w:r>
            <w:r w:rsidRPr="007608B5">
              <w:rPr>
                <w:rFonts w:ascii="Garamond" w:hAnsi="Garamond"/>
                <w:b/>
                <w:sz w:val="20"/>
                <w:szCs w:val="20"/>
              </w:rPr>
              <w:t xml:space="preserve">      FAO recommended land class definitions </w:t>
            </w:r>
          </w:p>
        </w:tc>
      </w:tr>
      <w:tr w:rsidR="00771051" w:rsidRPr="007608B5" w:rsidTr="00CB6258">
        <w:tc>
          <w:tcPr>
            <w:tcW w:w="851" w:type="dxa"/>
            <w:tcBorders>
              <w:top w:val="single" w:sz="4" w:space="0" w:color="auto"/>
            </w:tcBorders>
            <w:shd w:val="clear" w:color="auto" w:fill="D9D9D9" w:themeFill="background1" w:themeFillShade="D9"/>
          </w:tcPr>
          <w:p w:rsidR="00771051" w:rsidRPr="007608B5" w:rsidRDefault="00771051" w:rsidP="0033315E">
            <w:pPr>
              <w:spacing w:before="60" w:after="60"/>
              <w:jc w:val="center"/>
              <w:rPr>
                <w:rFonts w:ascii="Garamond" w:hAnsi="Garamond"/>
                <w:b/>
                <w:sz w:val="20"/>
                <w:szCs w:val="20"/>
              </w:rPr>
            </w:pPr>
            <w:r w:rsidRPr="007608B5">
              <w:rPr>
                <w:rFonts w:ascii="Garamond" w:hAnsi="Garamond"/>
                <w:b/>
                <w:sz w:val="20"/>
                <w:szCs w:val="20"/>
              </w:rPr>
              <w:lastRenderedPageBreak/>
              <w:t>Class</w:t>
            </w:r>
          </w:p>
        </w:tc>
        <w:tc>
          <w:tcPr>
            <w:tcW w:w="1489" w:type="dxa"/>
            <w:tcBorders>
              <w:top w:val="single" w:sz="4" w:space="0" w:color="auto"/>
            </w:tcBorders>
            <w:shd w:val="clear" w:color="auto" w:fill="D9D9D9" w:themeFill="background1" w:themeFillShade="D9"/>
          </w:tcPr>
          <w:p w:rsidR="00771051" w:rsidRPr="007608B5" w:rsidRDefault="00771051" w:rsidP="0033315E">
            <w:pPr>
              <w:spacing w:before="60" w:after="60"/>
              <w:jc w:val="center"/>
              <w:rPr>
                <w:rFonts w:ascii="Garamond" w:hAnsi="Garamond"/>
                <w:b/>
                <w:sz w:val="20"/>
                <w:szCs w:val="20"/>
              </w:rPr>
            </w:pPr>
            <w:r w:rsidRPr="007608B5">
              <w:rPr>
                <w:rFonts w:ascii="Garamond" w:hAnsi="Garamond"/>
                <w:b/>
                <w:sz w:val="20"/>
                <w:szCs w:val="20"/>
              </w:rPr>
              <w:t>Designation</w:t>
            </w:r>
          </w:p>
        </w:tc>
        <w:tc>
          <w:tcPr>
            <w:tcW w:w="7016" w:type="dxa"/>
            <w:tcBorders>
              <w:top w:val="single" w:sz="4" w:space="0" w:color="auto"/>
            </w:tcBorders>
            <w:shd w:val="clear" w:color="auto" w:fill="D9D9D9" w:themeFill="background1" w:themeFillShade="D9"/>
          </w:tcPr>
          <w:p w:rsidR="00771051" w:rsidRPr="007608B5" w:rsidRDefault="00771051" w:rsidP="0033315E">
            <w:pPr>
              <w:spacing w:before="60" w:after="60"/>
              <w:jc w:val="center"/>
              <w:rPr>
                <w:rFonts w:ascii="Garamond" w:hAnsi="Garamond"/>
                <w:b/>
                <w:sz w:val="20"/>
                <w:szCs w:val="20"/>
              </w:rPr>
            </w:pPr>
            <w:r w:rsidRPr="007608B5">
              <w:rPr>
                <w:rFonts w:ascii="Garamond" w:hAnsi="Garamond"/>
                <w:b/>
                <w:sz w:val="20"/>
                <w:szCs w:val="20"/>
              </w:rPr>
              <w:t>Definition</w:t>
            </w:r>
          </w:p>
        </w:tc>
      </w:tr>
      <w:tr w:rsidR="00771051" w:rsidRPr="007608B5" w:rsidTr="00E54257">
        <w:tc>
          <w:tcPr>
            <w:tcW w:w="851" w:type="dxa"/>
            <w:vAlign w:val="center"/>
          </w:tcPr>
          <w:p w:rsidR="00771051" w:rsidRPr="007608B5" w:rsidRDefault="00771051" w:rsidP="007E1DA9">
            <w:pPr>
              <w:spacing w:before="60" w:after="60"/>
              <w:jc w:val="center"/>
              <w:rPr>
                <w:rFonts w:ascii="Garamond" w:hAnsi="Garamond"/>
                <w:sz w:val="20"/>
                <w:szCs w:val="20"/>
              </w:rPr>
            </w:pPr>
            <w:r w:rsidRPr="007608B5">
              <w:rPr>
                <w:rFonts w:ascii="Garamond" w:hAnsi="Garamond"/>
                <w:sz w:val="20"/>
                <w:szCs w:val="20"/>
              </w:rPr>
              <w:t>S1</w:t>
            </w:r>
          </w:p>
        </w:tc>
        <w:tc>
          <w:tcPr>
            <w:tcW w:w="1489" w:type="dxa"/>
            <w:vAlign w:val="center"/>
          </w:tcPr>
          <w:p w:rsidR="00771051" w:rsidRPr="007608B5" w:rsidRDefault="00771051" w:rsidP="007E1DA9">
            <w:pPr>
              <w:spacing w:before="60" w:after="60"/>
              <w:jc w:val="center"/>
              <w:rPr>
                <w:rFonts w:ascii="Garamond" w:hAnsi="Garamond"/>
                <w:sz w:val="20"/>
                <w:szCs w:val="20"/>
              </w:rPr>
            </w:pPr>
            <w:r w:rsidRPr="007608B5">
              <w:rPr>
                <w:rFonts w:ascii="Garamond" w:hAnsi="Garamond"/>
                <w:sz w:val="20"/>
                <w:szCs w:val="20"/>
              </w:rPr>
              <w:t>Highly suitable</w:t>
            </w:r>
          </w:p>
        </w:tc>
        <w:tc>
          <w:tcPr>
            <w:tcW w:w="7016" w:type="dxa"/>
          </w:tcPr>
          <w:p w:rsidR="00771051" w:rsidRPr="007608B5" w:rsidRDefault="00771051" w:rsidP="008003C6">
            <w:pPr>
              <w:spacing w:before="60" w:after="60"/>
              <w:jc w:val="left"/>
              <w:rPr>
                <w:rFonts w:ascii="Garamond" w:hAnsi="Garamond"/>
                <w:sz w:val="20"/>
                <w:szCs w:val="20"/>
              </w:rPr>
            </w:pPr>
            <w:r w:rsidRPr="007608B5">
              <w:rPr>
                <w:rFonts w:ascii="Garamond" w:hAnsi="Garamond"/>
                <w:sz w:val="20"/>
                <w:szCs w:val="20"/>
              </w:rPr>
              <w:t>Land having no significant limitations to sustained application of a given use, or only minor limitations that will not significantly reduce productivity or benefits and will not raise inputs above an acceptable level.</w:t>
            </w:r>
          </w:p>
        </w:tc>
      </w:tr>
      <w:tr w:rsidR="00771051" w:rsidRPr="007608B5" w:rsidTr="00E54257">
        <w:tc>
          <w:tcPr>
            <w:tcW w:w="851" w:type="dxa"/>
            <w:vAlign w:val="center"/>
          </w:tcPr>
          <w:p w:rsidR="00771051" w:rsidRPr="007608B5" w:rsidRDefault="00771051" w:rsidP="007E1DA9">
            <w:pPr>
              <w:spacing w:before="60" w:after="60"/>
              <w:jc w:val="center"/>
              <w:rPr>
                <w:rFonts w:ascii="Garamond" w:hAnsi="Garamond"/>
                <w:sz w:val="20"/>
                <w:szCs w:val="20"/>
              </w:rPr>
            </w:pPr>
            <w:r w:rsidRPr="007608B5">
              <w:rPr>
                <w:rFonts w:ascii="Garamond" w:hAnsi="Garamond"/>
                <w:sz w:val="20"/>
                <w:szCs w:val="20"/>
              </w:rPr>
              <w:t>S2</w:t>
            </w:r>
          </w:p>
        </w:tc>
        <w:tc>
          <w:tcPr>
            <w:tcW w:w="1489" w:type="dxa"/>
            <w:vAlign w:val="center"/>
          </w:tcPr>
          <w:p w:rsidR="00771051" w:rsidRPr="007608B5" w:rsidRDefault="00771051" w:rsidP="007E1DA9">
            <w:pPr>
              <w:spacing w:before="60" w:after="60"/>
              <w:jc w:val="center"/>
              <w:rPr>
                <w:rFonts w:ascii="Garamond" w:hAnsi="Garamond"/>
                <w:sz w:val="20"/>
                <w:szCs w:val="20"/>
              </w:rPr>
            </w:pPr>
            <w:r w:rsidRPr="007608B5">
              <w:rPr>
                <w:rFonts w:ascii="Garamond" w:hAnsi="Garamond"/>
                <w:sz w:val="20"/>
                <w:szCs w:val="20"/>
              </w:rPr>
              <w:t>Moderately suitable</w:t>
            </w:r>
          </w:p>
        </w:tc>
        <w:tc>
          <w:tcPr>
            <w:tcW w:w="7016" w:type="dxa"/>
          </w:tcPr>
          <w:p w:rsidR="00771051" w:rsidRPr="007608B5" w:rsidRDefault="00771051" w:rsidP="008003C6">
            <w:pPr>
              <w:spacing w:before="60" w:after="60"/>
              <w:jc w:val="left"/>
              <w:rPr>
                <w:rFonts w:ascii="Garamond" w:hAnsi="Garamond"/>
                <w:sz w:val="20"/>
                <w:szCs w:val="20"/>
              </w:rPr>
            </w:pPr>
            <w:r w:rsidRPr="007608B5">
              <w:rPr>
                <w:rFonts w:ascii="Garamond" w:hAnsi="Garamond"/>
                <w:sz w:val="20"/>
                <w:szCs w:val="20"/>
              </w:rPr>
              <w:t>Land having limitations that, in aggregate, are moderately severe for sustained application of a given use. The limitations will reduce productivity or benefits and increase required inputs to the extent that the overall advantage to be gained from the use, although still attractive, will be appreciably inferior to that expected on Class S1 land.</w:t>
            </w:r>
          </w:p>
        </w:tc>
      </w:tr>
      <w:tr w:rsidR="00771051" w:rsidRPr="007608B5" w:rsidTr="00E54257">
        <w:tc>
          <w:tcPr>
            <w:tcW w:w="851" w:type="dxa"/>
            <w:vAlign w:val="center"/>
          </w:tcPr>
          <w:p w:rsidR="00771051" w:rsidRPr="007608B5" w:rsidRDefault="00771051" w:rsidP="007E1DA9">
            <w:pPr>
              <w:spacing w:before="60" w:after="60"/>
              <w:jc w:val="center"/>
              <w:rPr>
                <w:rFonts w:ascii="Garamond" w:hAnsi="Garamond"/>
                <w:sz w:val="20"/>
                <w:szCs w:val="20"/>
              </w:rPr>
            </w:pPr>
            <w:r w:rsidRPr="007608B5">
              <w:rPr>
                <w:rFonts w:ascii="Garamond" w:hAnsi="Garamond"/>
                <w:sz w:val="20"/>
                <w:szCs w:val="20"/>
              </w:rPr>
              <w:t>S3</w:t>
            </w:r>
          </w:p>
        </w:tc>
        <w:tc>
          <w:tcPr>
            <w:tcW w:w="1489" w:type="dxa"/>
            <w:vAlign w:val="center"/>
          </w:tcPr>
          <w:p w:rsidR="00771051" w:rsidRPr="007608B5" w:rsidRDefault="00771051" w:rsidP="007E1DA9">
            <w:pPr>
              <w:spacing w:before="60" w:after="60"/>
              <w:jc w:val="center"/>
              <w:rPr>
                <w:rFonts w:ascii="Garamond" w:hAnsi="Garamond"/>
                <w:sz w:val="20"/>
                <w:szCs w:val="20"/>
              </w:rPr>
            </w:pPr>
            <w:r w:rsidRPr="007608B5">
              <w:rPr>
                <w:rFonts w:ascii="Garamond" w:hAnsi="Garamond"/>
                <w:sz w:val="20"/>
                <w:szCs w:val="20"/>
              </w:rPr>
              <w:t>Marginally suitable</w:t>
            </w:r>
          </w:p>
        </w:tc>
        <w:tc>
          <w:tcPr>
            <w:tcW w:w="7016" w:type="dxa"/>
          </w:tcPr>
          <w:p w:rsidR="00771051" w:rsidRPr="007608B5" w:rsidRDefault="00771051" w:rsidP="008003C6">
            <w:pPr>
              <w:spacing w:before="60" w:after="60"/>
              <w:jc w:val="left"/>
              <w:rPr>
                <w:rFonts w:ascii="Garamond" w:hAnsi="Garamond"/>
                <w:sz w:val="20"/>
                <w:szCs w:val="20"/>
              </w:rPr>
            </w:pPr>
            <w:r w:rsidRPr="007608B5">
              <w:rPr>
                <w:rFonts w:ascii="Garamond" w:hAnsi="Garamond"/>
                <w:sz w:val="20"/>
                <w:szCs w:val="20"/>
              </w:rPr>
              <w:t>Land having limitations which, in aggregate, are severe for sustained application of a given use and will so reduce productivity or benefits, or increase required inputs, that this expenditure will be only marginally justified.</w:t>
            </w:r>
          </w:p>
        </w:tc>
      </w:tr>
      <w:tr w:rsidR="00771051" w:rsidRPr="007608B5" w:rsidTr="00E54257">
        <w:tc>
          <w:tcPr>
            <w:tcW w:w="851" w:type="dxa"/>
            <w:tcBorders>
              <w:bottom w:val="single" w:sz="4" w:space="0" w:color="auto"/>
            </w:tcBorders>
            <w:vAlign w:val="center"/>
          </w:tcPr>
          <w:p w:rsidR="00771051" w:rsidRPr="007608B5" w:rsidRDefault="00771051" w:rsidP="007E1DA9">
            <w:pPr>
              <w:spacing w:before="60" w:after="60"/>
              <w:jc w:val="center"/>
              <w:rPr>
                <w:rFonts w:ascii="Garamond" w:hAnsi="Garamond"/>
                <w:sz w:val="20"/>
                <w:szCs w:val="20"/>
              </w:rPr>
            </w:pPr>
            <w:r w:rsidRPr="007608B5">
              <w:rPr>
                <w:rFonts w:ascii="Garamond" w:hAnsi="Garamond"/>
                <w:sz w:val="20"/>
                <w:szCs w:val="20"/>
              </w:rPr>
              <w:t xml:space="preserve">N1 </w:t>
            </w:r>
            <w:r w:rsidRPr="007608B5">
              <w:rPr>
                <w:rFonts w:ascii="Garamond" w:hAnsi="Garamond"/>
                <w:sz w:val="20"/>
                <w:szCs w:val="20"/>
                <w:vertAlign w:val="superscript"/>
              </w:rPr>
              <w:t>1</w:t>
            </w:r>
          </w:p>
        </w:tc>
        <w:tc>
          <w:tcPr>
            <w:tcW w:w="1489" w:type="dxa"/>
            <w:tcBorders>
              <w:bottom w:val="single" w:sz="4" w:space="0" w:color="auto"/>
            </w:tcBorders>
            <w:vAlign w:val="center"/>
          </w:tcPr>
          <w:p w:rsidR="00771051" w:rsidRPr="007608B5" w:rsidRDefault="00771051" w:rsidP="007E1DA9">
            <w:pPr>
              <w:spacing w:before="60" w:after="60"/>
              <w:jc w:val="center"/>
              <w:rPr>
                <w:rFonts w:ascii="Garamond" w:hAnsi="Garamond"/>
                <w:sz w:val="20"/>
                <w:szCs w:val="20"/>
              </w:rPr>
            </w:pPr>
            <w:r w:rsidRPr="007608B5">
              <w:rPr>
                <w:rFonts w:ascii="Garamond" w:hAnsi="Garamond"/>
                <w:sz w:val="20"/>
                <w:szCs w:val="20"/>
              </w:rPr>
              <w:t>Currently not suitable</w:t>
            </w:r>
          </w:p>
        </w:tc>
        <w:tc>
          <w:tcPr>
            <w:tcW w:w="7016" w:type="dxa"/>
            <w:tcBorders>
              <w:bottom w:val="single" w:sz="4" w:space="0" w:color="auto"/>
            </w:tcBorders>
          </w:tcPr>
          <w:p w:rsidR="00771051" w:rsidRPr="007608B5" w:rsidRDefault="00771051" w:rsidP="008003C6">
            <w:pPr>
              <w:spacing w:before="60" w:after="60"/>
              <w:jc w:val="left"/>
              <w:rPr>
                <w:rFonts w:ascii="Garamond" w:hAnsi="Garamond"/>
                <w:sz w:val="20"/>
                <w:szCs w:val="20"/>
              </w:rPr>
            </w:pPr>
            <w:r w:rsidRPr="007608B5">
              <w:rPr>
                <w:rFonts w:ascii="Garamond" w:hAnsi="Garamond"/>
                <w:sz w:val="20"/>
                <w:szCs w:val="20"/>
              </w:rPr>
              <w:t>Land otherwise suitable (S1 to S3) for sustained application of a given use but having a limitation(s) which, although possibly surmountable in time, cannot be corrected at currently acceptable cost. The limitation(s) is so severe as to preclude successful sustained use of the land in the given manner at present.</w:t>
            </w:r>
          </w:p>
        </w:tc>
      </w:tr>
      <w:tr w:rsidR="00771051" w:rsidRPr="007608B5" w:rsidTr="00E54257">
        <w:tc>
          <w:tcPr>
            <w:tcW w:w="851" w:type="dxa"/>
            <w:tcBorders>
              <w:bottom w:val="single" w:sz="4" w:space="0" w:color="auto"/>
            </w:tcBorders>
            <w:vAlign w:val="center"/>
          </w:tcPr>
          <w:p w:rsidR="00771051" w:rsidRPr="007608B5" w:rsidRDefault="00771051" w:rsidP="007E1DA9">
            <w:pPr>
              <w:spacing w:before="60" w:after="60"/>
              <w:jc w:val="center"/>
              <w:rPr>
                <w:rFonts w:ascii="Garamond" w:hAnsi="Garamond"/>
                <w:sz w:val="20"/>
                <w:szCs w:val="20"/>
              </w:rPr>
            </w:pPr>
            <w:r w:rsidRPr="007608B5">
              <w:rPr>
                <w:rFonts w:ascii="Garamond" w:hAnsi="Garamond"/>
                <w:sz w:val="20"/>
                <w:szCs w:val="20"/>
              </w:rPr>
              <w:t xml:space="preserve">N2 </w:t>
            </w:r>
            <w:r w:rsidRPr="007608B5">
              <w:rPr>
                <w:rFonts w:ascii="Garamond" w:hAnsi="Garamond"/>
                <w:sz w:val="20"/>
                <w:szCs w:val="20"/>
                <w:vertAlign w:val="superscript"/>
              </w:rPr>
              <w:t>1</w:t>
            </w:r>
          </w:p>
        </w:tc>
        <w:tc>
          <w:tcPr>
            <w:tcW w:w="1489" w:type="dxa"/>
            <w:tcBorders>
              <w:bottom w:val="single" w:sz="4" w:space="0" w:color="auto"/>
            </w:tcBorders>
            <w:vAlign w:val="center"/>
          </w:tcPr>
          <w:p w:rsidR="00771051" w:rsidRPr="007608B5" w:rsidRDefault="00771051" w:rsidP="007E1DA9">
            <w:pPr>
              <w:spacing w:before="60" w:after="60"/>
              <w:jc w:val="center"/>
              <w:rPr>
                <w:rFonts w:ascii="Garamond" w:hAnsi="Garamond"/>
                <w:sz w:val="20"/>
                <w:szCs w:val="20"/>
              </w:rPr>
            </w:pPr>
            <w:r w:rsidRPr="007608B5">
              <w:rPr>
                <w:rFonts w:ascii="Garamond" w:hAnsi="Garamond"/>
                <w:sz w:val="20"/>
                <w:szCs w:val="20"/>
              </w:rPr>
              <w:t>Permanently not suitable</w:t>
            </w:r>
          </w:p>
        </w:tc>
        <w:tc>
          <w:tcPr>
            <w:tcW w:w="7016" w:type="dxa"/>
            <w:tcBorders>
              <w:bottom w:val="single" w:sz="4" w:space="0" w:color="auto"/>
            </w:tcBorders>
          </w:tcPr>
          <w:p w:rsidR="00771051" w:rsidRPr="007608B5" w:rsidRDefault="00771051" w:rsidP="008003C6">
            <w:pPr>
              <w:spacing w:before="60" w:after="60"/>
              <w:jc w:val="left"/>
              <w:rPr>
                <w:rFonts w:ascii="Garamond" w:hAnsi="Garamond"/>
                <w:sz w:val="20"/>
                <w:szCs w:val="20"/>
              </w:rPr>
            </w:pPr>
            <w:r w:rsidRPr="007608B5">
              <w:rPr>
                <w:rFonts w:ascii="Garamond" w:hAnsi="Garamond"/>
                <w:sz w:val="20"/>
                <w:szCs w:val="20"/>
              </w:rPr>
              <w:t xml:space="preserve">Land having limitations that appear </w:t>
            </w:r>
            <w:proofErr w:type="gramStart"/>
            <w:r w:rsidRPr="007608B5">
              <w:rPr>
                <w:rFonts w:ascii="Garamond" w:hAnsi="Garamond"/>
                <w:sz w:val="20"/>
                <w:szCs w:val="20"/>
              </w:rPr>
              <w:t>so</w:t>
            </w:r>
            <w:proofErr w:type="gramEnd"/>
            <w:r w:rsidRPr="007608B5">
              <w:rPr>
                <w:rFonts w:ascii="Garamond" w:hAnsi="Garamond"/>
                <w:sz w:val="20"/>
                <w:szCs w:val="20"/>
              </w:rPr>
              <w:t xml:space="preserve"> severe as to preclude any possibilities of successful sustained use of the land in the given manner.</w:t>
            </w:r>
          </w:p>
        </w:tc>
      </w:tr>
      <w:tr w:rsidR="00771051" w:rsidRPr="007608B5" w:rsidTr="00E54257">
        <w:trPr>
          <w:cantSplit/>
        </w:trPr>
        <w:tc>
          <w:tcPr>
            <w:tcW w:w="851" w:type="dxa"/>
            <w:tcBorders>
              <w:top w:val="single" w:sz="4" w:space="0" w:color="auto"/>
              <w:left w:val="single" w:sz="4" w:space="0" w:color="auto"/>
              <w:bottom w:val="single" w:sz="4" w:space="0" w:color="auto"/>
              <w:right w:val="nil"/>
            </w:tcBorders>
          </w:tcPr>
          <w:p w:rsidR="00771051" w:rsidRPr="007608B5" w:rsidRDefault="00771051" w:rsidP="007A2AE3">
            <w:pPr>
              <w:spacing w:before="120"/>
              <w:jc w:val="right"/>
              <w:rPr>
                <w:rFonts w:ascii="Garamond" w:hAnsi="Garamond"/>
                <w:sz w:val="18"/>
                <w:szCs w:val="18"/>
                <w:vertAlign w:val="superscript"/>
              </w:rPr>
            </w:pPr>
            <w:r w:rsidRPr="007608B5">
              <w:rPr>
                <w:rFonts w:ascii="Garamond" w:hAnsi="Garamond"/>
                <w:sz w:val="18"/>
                <w:szCs w:val="18"/>
                <w:vertAlign w:val="superscript"/>
              </w:rPr>
              <w:t>Notes:    1</w:t>
            </w:r>
          </w:p>
        </w:tc>
        <w:tc>
          <w:tcPr>
            <w:tcW w:w="8505" w:type="dxa"/>
            <w:gridSpan w:val="2"/>
            <w:tcBorders>
              <w:top w:val="single" w:sz="4" w:space="0" w:color="auto"/>
              <w:left w:val="nil"/>
              <w:bottom w:val="single" w:sz="4" w:space="0" w:color="auto"/>
              <w:right w:val="single" w:sz="4" w:space="0" w:color="auto"/>
            </w:tcBorders>
          </w:tcPr>
          <w:p w:rsidR="00771051" w:rsidRPr="007608B5" w:rsidRDefault="00771051" w:rsidP="008003C6">
            <w:pPr>
              <w:pStyle w:val="BodyText3"/>
              <w:jc w:val="left"/>
              <w:rPr>
                <w:rFonts w:ascii="Garamond" w:hAnsi="Garamond"/>
                <w:sz w:val="18"/>
                <w:szCs w:val="18"/>
              </w:rPr>
            </w:pPr>
            <w:r w:rsidRPr="007608B5">
              <w:rPr>
                <w:rFonts w:ascii="Garamond" w:hAnsi="Garamond"/>
                <w:sz w:val="18"/>
                <w:szCs w:val="18"/>
              </w:rPr>
              <w:t xml:space="preserve">It is important to understand the difference between the two classes of unsuitable land. </w:t>
            </w:r>
          </w:p>
          <w:p w:rsidR="00771051" w:rsidRPr="007608B5" w:rsidRDefault="00771051" w:rsidP="008003C6">
            <w:pPr>
              <w:pStyle w:val="BodyText3"/>
              <w:jc w:val="left"/>
              <w:rPr>
                <w:rFonts w:ascii="Garamond" w:hAnsi="Garamond"/>
                <w:sz w:val="18"/>
                <w:szCs w:val="18"/>
              </w:rPr>
            </w:pPr>
            <w:r w:rsidRPr="007608B5">
              <w:rPr>
                <w:rFonts w:ascii="Garamond" w:hAnsi="Garamond"/>
                <w:sz w:val="18"/>
                <w:szCs w:val="18"/>
              </w:rPr>
              <w:t xml:space="preserve">N1 land is not land intermediate in quality between S3 and N2 land. N1 land is, essentially, land suitable for the proposed use except for one (usually) limitation that is so severe that, until this limitation is removed, the land should not be developed. Further, it is expected that this overriding limitation could be removed in the foreseeable future, i.e. it is technically feasible and may be economically justifiable to so do. </w:t>
            </w:r>
            <w:r w:rsidR="0039784C" w:rsidRPr="007608B5">
              <w:rPr>
                <w:rFonts w:ascii="Garamond" w:hAnsi="Garamond"/>
                <w:sz w:val="18"/>
                <w:szCs w:val="18"/>
              </w:rPr>
              <w:t>Saline or sodic l</w:t>
            </w:r>
            <w:r w:rsidRPr="007608B5">
              <w:rPr>
                <w:rFonts w:ascii="Garamond" w:hAnsi="Garamond"/>
                <w:sz w:val="18"/>
                <w:szCs w:val="18"/>
              </w:rPr>
              <w:t xml:space="preserve">and </w:t>
            </w:r>
            <w:r w:rsidR="0039784C" w:rsidRPr="007608B5">
              <w:rPr>
                <w:rFonts w:ascii="Garamond" w:hAnsi="Garamond"/>
                <w:sz w:val="18"/>
                <w:szCs w:val="18"/>
              </w:rPr>
              <w:t xml:space="preserve">requiring </w:t>
            </w:r>
            <w:r w:rsidRPr="007608B5">
              <w:rPr>
                <w:rFonts w:ascii="Garamond" w:hAnsi="Garamond"/>
                <w:sz w:val="18"/>
                <w:szCs w:val="18"/>
              </w:rPr>
              <w:t>reclamation</w:t>
            </w:r>
            <w:r w:rsidR="0039784C" w:rsidRPr="007608B5">
              <w:rPr>
                <w:rFonts w:ascii="Garamond" w:hAnsi="Garamond"/>
                <w:sz w:val="18"/>
                <w:szCs w:val="18"/>
              </w:rPr>
              <w:t xml:space="preserve">, land needing terracing or land that has to be drained  </w:t>
            </w:r>
            <w:r w:rsidRPr="007608B5">
              <w:rPr>
                <w:rFonts w:ascii="Garamond" w:hAnsi="Garamond"/>
                <w:sz w:val="18"/>
                <w:szCs w:val="18"/>
              </w:rPr>
              <w:t>might warrant an N1 classification, for example.</w:t>
            </w:r>
          </w:p>
          <w:p w:rsidR="00771051" w:rsidRPr="007608B5" w:rsidRDefault="00771051" w:rsidP="008003C6">
            <w:pPr>
              <w:pStyle w:val="BodyText3"/>
              <w:jc w:val="left"/>
              <w:rPr>
                <w:rFonts w:ascii="Garamond" w:hAnsi="Garamond"/>
                <w:sz w:val="18"/>
                <w:szCs w:val="18"/>
              </w:rPr>
            </w:pPr>
            <w:r w:rsidRPr="007608B5">
              <w:rPr>
                <w:rFonts w:ascii="Garamond" w:hAnsi="Garamond"/>
                <w:sz w:val="18"/>
                <w:szCs w:val="18"/>
              </w:rPr>
              <w:t xml:space="preserve">N2 land, on the other hand, is not and never will be suitable for the proposed use. It will never be technically feasible and/or economically justifiable to remove the limitations. </w:t>
            </w:r>
          </w:p>
        </w:tc>
      </w:tr>
    </w:tbl>
    <w:p w:rsidR="00771051" w:rsidRPr="007608B5" w:rsidRDefault="00771051" w:rsidP="00771051">
      <w:pPr>
        <w:pStyle w:val="BODYTEXT"/>
        <w:rPr>
          <w:rFonts w:ascii="Garamond" w:hAnsi="Garamond"/>
        </w:rPr>
      </w:pPr>
    </w:p>
    <w:p w:rsidR="009F70F7" w:rsidRDefault="009F70F7" w:rsidP="001F283E">
      <w:pPr>
        <w:pStyle w:val="BODYTEXT"/>
        <w:spacing w:line="300" w:lineRule="atLeast"/>
        <w:jc w:val="left"/>
        <w:rPr>
          <w:rFonts w:ascii="Garamond" w:hAnsi="Garamond"/>
        </w:rPr>
      </w:pPr>
    </w:p>
    <w:p w:rsidR="00771051" w:rsidRDefault="00771051" w:rsidP="001F283E">
      <w:pPr>
        <w:pStyle w:val="BODYTEXT"/>
        <w:spacing w:line="300" w:lineRule="atLeast"/>
        <w:jc w:val="left"/>
        <w:rPr>
          <w:rFonts w:ascii="Garamond" w:hAnsi="Garamond"/>
        </w:rPr>
      </w:pPr>
      <w:r w:rsidRPr="007608B5">
        <w:rPr>
          <w:rFonts w:ascii="Garamond" w:hAnsi="Garamond"/>
        </w:rPr>
        <w:t>We have adopted the view that where a major land improvement is needed and is technically feasible, for example a drainage scheme, conservation measures, soil reclamation or soil  fertilisation programme, then such land is never “permanently not suitable”, class N2. Until such statement that there is no budget or intention to undertake the required improvement then the land remains class N1, ie. “</w:t>
      </w:r>
      <w:proofErr w:type="gramStart"/>
      <w:r w:rsidRPr="007608B5">
        <w:rPr>
          <w:rFonts w:ascii="Garamond" w:hAnsi="Garamond"/>
        </w:rPr>
        <w:t>currently</w:t>
      </w:r>
      <w:proofErr w:type="gramEnd"/>
      <w:r w:rsidRPr="007608B5">
        <w:rPr>
          <w:rFonts w:ascii="Garamond" w:hAnsi="Garamond"/>
        </w:rPr>
        <w:t xml:space="preserve"> not suitable” but becoming suitable if the required improvement, outside of normal project costs, is implemented.</w:t>
      </w:r>
    </w:p>
    <w:p w:rsidR="009F70F7" w:rsidRPr="007608B5" w:rsidRDefault="009F70F7" w:rsidP="001F283E">
      <w:pPr>
        <w:pStyle w:val="BODYTEXT"/>
        <w:spacing w:line="300" w:lineRule="atLeast"/>
        <w:jc w:val="left"/>
        <w:rPr>
          <w:rFonts w:ascii="Garamond" w:hAnsi="Garamond"/>
        </w:rPr>
      </w:pPr>
    </w:p>
    <w:p w:rsidR="00771051" w:rsidRDefault="00771051" w:rsidP="00771051">
      <w:pPr>
        <w:pStyle w:val="StyleHeading211pt1"/>
        <w:jc w:val="left"/>
        <w:rPr>
          <w:rFonts w:ascii="Garamond" w:hAnsi="Garamond"/>
        </w:rPr>
      </w:pPr>
      <w:r w:rsidRPr="007608B5">
        <w:rPr>
          <w:rFonts w:ascii="Garamond" w:hAnsi="Garamond"/>
        </w:rPr>
        <w:t xml:space="preserve">SOIL AND LAND </w:t>
      </w:r>
      <w:r w:rsidR="00AA6BDA" w:rsidRPr="007608B5">
        <w:rPr>
          <w:rFonts w:ascii="Garamond" w:hAnsi="Garamond"/>
        </w:rPr>
        <w:t>REQUIREMENTS</w:t>
      </w:r>
      <w:r w:rsidRPr="007608B5">
        <w:rPr>
          <w:rFonts w:ascii="Garamond" w:hAnsi="Garamond"/>
        </w:rPr>
        <w:t xml:space="preserve"> </w:t>
      </w:r>
      <w:r w:rsidR="00AA6BDA" w:rsidRPr="007608B5">
        <w:rPr>
          <w:rFonts w:ascii="Garamond" w:hAnsi="Garamond"/>
        </w:rPr>
        <w:t>FOR IR</w:t>
      </w:r>
      <w:r w:rsidR="007608B5" w:rsidRPr="007608B5">
        <w:rPr>
          <w:rFonts w:ascii="Garamond" w:hAnsi="Garamond"/>
        </w:rPr>
        <w:t>R</w:t>
      </w:r>
      <w:r w:rsidR="00AA6BDA" w:rsidRPr="007608B5">
        <w:rPr>
          <w:rFonts w:ascii="Garamond" w:hAnsi="Garamond"/>
        </w:rPr>
        <w:t>IGATED AGRICULTURE</w:t>
      </w:r>
    </w:p>
    <w:p w:rsidR="00771051" w:rsidRPr="007608B5" w:rsidRDefault="005421B7" w:rsidP="001F283E">
      <w:pPr>
        <w:pStyle w:val="BODYTEXT"/>
        <w:spacing w:line="300" w:lineRule="atLeast"/>
        <w:jc w:val="left"/>
        <w:rPr>
          <w:rFonts w:ascii="Garamond" w:hAnsi="Garamond"/>
        </w:rPr>
      </w:pPr>
      <w:r w:rsidRPr="00411C87">
        <w:rPr>
          <w:rFonts w:ascii="Garamond" w:hAnsi="Garamond"/>
          <w:b/>
        </w:rPr>
        <w:t>Table 2</w:t>
      </w:r>
      <w:r w:rsidR="00771051" w:rsidRPr="007608B5">
        <w:rPr>
          <w:rFonts w:ascii="Garamond" w:hAnsi="Garamond"/>
        </w:rPr>
        <w:t xml:space="preserve"> summarises the minimum soil and land characteristics </w:t>
      </w:r>
      <w:r w:rsidR="00AA6BDA" w:rsidRPr="007608B5">
        <w:rPr>
          <w:rFonts w:ascii="Garamond" w:hAnsi="Garamond"/>
        </w:rPr>
        <w:t xml:space="preserve">needed </w:t>
      </w:r>
      <w:r w:rsidR="00771051" w:rsidRPr="007608B5">
        <w:rPr>
          <w:rFonts w:ascii="Garamond" w:hAnsi="Garamond"/>
        </w:rPr>
        <w:t xml:space="preserve">for irrigated agriculture. </w:t>
      </w:r>
      <w:smartTag w:uri="urn:schemas-microsoft-com:office:smarttags" w:element="PlaceType">
        <w:r w:rsidR="00771051" w:rsidRPr="007608B5">
          <w:rPr>
            <w:rFonts w:ascii="Garamond" w:hAnsi="Garamond"/>
          </w:rPr>
          <w:t>Land</w:t>
        </w:r>
      </w:smartTag>
      <w:r w:rsidR="00771051" w:rsidRPr="007608B5">
        <w:rPr>
          <w:rFonts w:ascii="Garamond" w:hAnsi="Garamond"/>
        </w:rPr>
        <w:t xml:space="preserve"> is suitable (S) if all the criteria are met but unsuitable (N1 or N2) if one or more of the criteria fail.</w:t>
      </w:r>
    </w:p>
    <w:p w:rsidR="0098491E" w:rsidRPr="007608B5" w:rsidRDefault="0098491E" w:rsidP="001F283E">
      <w:pPr>
        <w:pStyle w:val="BODYTEXT"/>
        <w:spacing w:line="300" w:lineRule="atLeast"/>
        <w:jc w:val="left"/>
        <w:rPr>
          <w:rFonts w:ascii="Garamond" w:hAnsi="Garamond"/>
        </w:rPr>
      </w:pPr>
    </w:p>
    <w:p w:rsidR="005F58C8" w:rsidRPr="00CB6258" w:rsidRDefault="0098491E" w:rsidP="005F58C8">
      <w:pPr>
        <w:pStyle w:val="BODYTEXT"/>
        <w:spacing w:line="300" w:lineRule="atLeast"/>
        <w:jc w:val="left"/>
        <w:rPr>
          <w:rFonts w:ascii="Garamond" w:hAnsi="Garamond"/>
          <w:szCs w:val="22"/>
        </w:rPr>
      </w:pPr>
      <w:r w:rsidRPr="007608B5">
        <w:rPr>
          <w:rFonts w:ascii="Garamond" w:hAnsi="Garamond"/>
        </w:rPr>
        <w:t>For all irrigated agriculture in semi-arid areas where salinisation and/or a rising water table are a possibility, a minimum soil depth of 2.0</w:t>
      </w:r>
      <w:r w:rsidR="007719E1">
        <w:rPr>
          <w:rFonts w:ascii="Garamond" w:hAnsi="Garamond"/>
        </w:rPr>
        <w:t xml:space="preserve"> </w:t>
      </w:r>
      <w:r w:rsidRPr="007608B5">
        <w:rPr>
          <w:rFonts w:ascii="Garamond" w:hAnsi="Garamond"/>
        </w:rPr>
        <w:t>m is required to allow leaching and drainage if necessary. This condition applies to most plains, especially those of alluvial origin, but is less relevant for more sloping land that has natural</w:t>
      </w:r>
      <w:r w:rsidR="00CB6258">
        <w:rPr>
          <w:rFonts w:ascii="Garamond" w:hAnsi="Garamond"/>
        </w:rPr>
        <w:t xml:space="preserve"> </w:t>
      </w:r>
      <w:r w:rsidR="005F58C8" w:rsidRPr="007608B5">
        <w:rPr>
          <w:rFonts w:ascii="Garamond" w:hAnsi="Garamond"/>
        </w:rPr>
        <w:t>drainage.</w:t>
      </w:r>
      <w:r w:rsidR="005F58C8">
        <w:rPr>
          <w:rFonts w:ascii="Garamond" w:hAnsi="Garamond"/>
        </w:rPr>
        <w:t xml:space="preserve"> On land having no salinity or sodicity risk a minimum soil depth of 0.6 m is acceptable on slopes up to 8%.</w:t>
      </w:r>
    </w:p>
    <w:p w:rsidR="00CB6258" w:rsidRDefault="00CB6258">
      <w:pPr>
        <w:jc w:val="left"/>
        <w:rPr>
          <w:rFonts w:ascii="Garamond" w:hAnsi="Garamond"/>
          <w:szCs w:val="20"/>
          <w:lang w:eastAsia="en-US"/>
        </w:rPr>
      </w:pPr>
      <w:r>
        <w:rPr>
          <w:rFonts w:ascii="Garamond" w:hAnsi="Garamond"/>
        </w:rPr>
        <w:br w:type="page"/>
      </w:r>
    </w:p>
    <w:p w:rsidR="005F58C8" w:rsidRDefault="005F58C8" w:rsidP="005F58C8">
      <w:pPr>
        <w:pStyle w:val="BODYTEXT"/>
        <w:jc w:val="left"/>
        <w:rPr>
          <w:rFonts w:ascii="Garamond" w:hAnsi="Garamond"/>
        </w:rPr>
      </w:pPr>
    </w:p>
    <w:tbl>
      <w:tblPr>
        <w:tblW w:w="96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62"/>
        <w:gridCol w:w="360"/>
        <w:gridCol w:w="1796"/>
        <w:gridCol w:w="2161"/>
        <w:gridCol w:w="61"/>
        <w:gridCol w:w="2222"/>
        <w:gridCol w:w="2227"/>
      </w:tblGrid>
      <w:tr w:rsidR="00CB6258" w:rsidRPr="007608B5" w:rsidTr="00A57142">
        <w:trPr>
          <w:cantSplit/>
        </w:trPr>
        <w:tc>
          <w:tcPr>
            <w:tcW w:w="1222" w:type="dxa"/>
            <w:gridSpan w:val="2"/>
            <w:tcBorders>
              <w:top w:val="nil"/>
              <w:left w:val="nil"/>
              <w:bottom w:val="single" w:sz="4" w:space="0" w:color="auto"/>
              <w:right w:val="nil"/>
            </w:tcBorders>
          </w:tcPr>
          <w:p w:rsidR="00CB6258" w:rsidRPr="007608B5" w:rsidRDefault="00CB6258" w:rsidP="00741DD2">
            <w:pPr>
              <w:spacing w:before="60" w:after="60"/>
              <w:rPr>
                <w:rFonts w:ascii="Garamond" w:hAnsi="Garamond"/>
                <w:b/>
                <w:sz w:val="20"/>
                <w:szCs w:val="20"/>
              </w:rPr>
            </w:pPr>
            <w:proofErr w:type="gramStart"/>
            <w:r w:rsidRPr="007608B5">
              <w:rPr>
                <w:rFonts w:ascii="Garamond" w:hAnsi="Garamond"/>
                <w:b/>
                <w:sz w:val="20"/>
                <w:szCs w:val="20"/>
              </w:rPr>
              <w:t>Table  2</w:t>
            </w:r>
            <w:proofErr w:type="gramEnd"/>
            <w:r w:rsidRPr="007608B5">
              <w:rPr>
                <w:rFonts w:ascii="Garamond" w:hAnsi="Garamond"/>
                <w:b/>
                <w:sz w:val="20"/>
                <w:szCs w:val="20"/>
              </w:rPr>
              <w:t xml:space="preserve">. </w:t>
            </w:r>
          </w:p>
        </w:tc>
        <w:tc>
          <w:tcPr>
            <w:tcW w:w="8467" w:type="dxa"/>
            <w:gridSpan w:val="5"/>
            <w:tcBorders>
              <w:top w:val="nil"/>
              <w:left w:val="nil"/>
              <w:bottom w:val="single" w:sz="4" w:space="0" w:color="auto"/>
              <w:right w:val="nil"/>
            </w:tcBorders>
          </w:tcPr>
          <w:p w:rsidR="00CB6258" w:rsidRPr="007608B5" w:rsidRDefault="00CB6258" w:rsidP="00741DD2">
            <w:pPr>
              <w:spacing w:before="60" w:after="60"/>
              <w:jc w:val="left"/>
              <w:rPr>
                <w:rFonts w:ascii="Garamond" w:hAnsi="Garamond"/>
                <w:b/>
                <w:sz w:val="20"/>
                <w:szCs w:val="20"/>
              </w:rPr>
            </w:pPr>
            <w:r w:rsidRPr="007608B5">
              <w:rPr>
                <w:rFonts w:ascii="Garamond" w:hAnsi="Garamond"/>
                <w:b/>
                <w:sz w:val="20"/>
                <w:szCs w:val="20"/>
              </w:rPr>
              <w:t>Required land and soil characteristics</w:t>
            </w:r>
            <w:r w:rsidRPr="007608B5">
              <w:rPr>
                <w:rFonts w:ascii="Garamond" w:hAnsi="Garamond"/>
                <w:b/>
                <w:sz w:val="20"/>
                <w:szCs w:val="20"/>
                <w:vertAlign w:val="superscript"/>
              </w:rPr>
              <w:t xml:space="preserve">1 </w:t>
            </w:r>
            <w:r w:rsidRPr="007608B5">
              <w:rPr>
                <w:rFonts w:ascii="Garamond" w:hAnsi="Garamond"/>
                <w:b/>
                <w:sz w:val="20"/>
                <w:szCs w:val="20"/>
              </w:rPr>
              <w:t xml:space="preserve">for irrigated agriculture  </w:t>
            </w:r>
          </w:p>
        </w:tc>
      </w:tr>
      <w:tr w:rsidR="00CB6258" w:rsidRPr="007608B5" w:rsidTr="00A57142">
        <w:trPr>
          <w:cantSplit/>
        </w:trPr>
        <w:tc>
          <w:tcPr>
            <w:tcW w:w="3018" w:type="dxa"/>
            <w:gridSpan w:val="3"/>
            <w:tcBorders>
              <w:bottom w:val="single" w:sz="4" w:space="0" w:color="auto"/>
            </w:tcBorders>
            <w:shd w:val="clear" w:color="auto" w:fill="D9D9D9" w:themeFill="background1" w:themeFillShade="D9"/>
          </w:tcPr>
          <w:p w:rsidR="00CB6258" w:rsidRPr="007608B5" w:rsidRDefault="00CB6258" w:rsidP="00741DD2">
            <w:pPr>
              <w:spacing w:before="40" w:after="40"/>
              <w:jc w:val="center"/>
              <w:rPr>
                <w:rFonts w:ascii="Garamond" w:hAnsi="Garamond"/>
                <w:b/>
                <w:sz w:val="20"/>
                <w:szCs w:val="20"/>
              </w:rPr>
            </w:pPr>
          </w:p>
        </w:tc>
        <w:tc>
          <w:tcPr>
            <w:tcW w:w="2222" w:type="dxa"/>
            <w:gridSpan w:val="2"/>
            <w:tcBorders>
              <w:bottom w:val="single" w:sz="4" w:space="0" w:color="auto"/>
              <w:right w:val="dotted" w:sz="4" w:space="0" w:color="auto"/>
            </w:tcBorders>
            <w:shd w:val="clear" w:color="auto" w:fill="D9D9D9" w:themeFill="background1" w:themeFillShade="D9"/>
          </w:tcPr>
          <w:p w:rsidR="00CB6258" w:rsidRPr="007608B5" w:rsidRDefault="00CB6258" w:rsidP="00741DD2">
            <w:pPr>
              <w:spacing w:before="40" w:after="40"/>
              <w:jc w:val="center"/>
              <w:rPr>
                <w:rFonts w:ascii="Garamond" w:hAnsi="Garamond"/>
                <w:b/>
                <w:sz w:val="20"/>
                <w:szCs w:val="20"/>
              </w:rPr>
            </w:pPr>
            <w:r w:rsidRPr="007608B5">
              <w:rPr>
                <w:rFonts w:ascii="Garamond" w:hAnsi="Garamond"/>
                <w:b/>
                <w:sz w:val="20"/>
                <w:szCs w:val="20"/>
              </w:rPr>
              <w:t>SURFACE</w:t>
            </w:r>
          </w:p>
        </w:tc>
        <w:tc>
          <w:tcPr>
            <w:tcW w:w="2222" w:type="dxa"/>
            <w:tcBorders>
              <w:left w:val="dotted" w:sz="4" w:space="0" w:color="auto"/>
              <w:bottom w:val="single" w:sz="4" w:space="0" w:color="auto"/>
              <w:right w:val="dotted" w:sz="4" w:space="0" w:color="auto"/>
            </w:tcBorders>
            <w:shd w:val="clear" w:color="auto" w:fill="D9D9D9" w:themeFill="background1" w:themeFillShade="D9"/>
          </w:tcPr>
          <w:p w:rsidR="00CB6258" w:rsidRPr="007608B5" w:rsidRDefault="00CB6258" w:rsidP="00741DD2">
            <w:pPr>
              <w:spacing w:before="40" w:after="40"/>
              <w:jc w:val="center"/>
              <w:rPr>
                <w:rFonts w:ascii="Garamond" w:hAnsi="Garamond"/>
                <w:b/>
                <w:sz w:val="20"/>
                <w:szCs w:val="20"/>
              </w:rPr>
            </w:pPr>
            <w:r w:rsidRPr="007608B5">
              <w:rPr>
                <w:rFonts w:ascii="Garamond" w:hAnsi="Garamond"/>
                <w:b/>
                <w:sz w:val="20"/>
                <w:szCs w:val="20"/>
              </w:rPr>
              <w:t>SPRINKLER</w:t>
            </w:r>
          </w:p>
        </w:tc>
        <w:tc>
          <w:tcPr>
            <w:tcW w:w="2227" w:type="dxa"/>
            <w:tcBorders>
              <w:left w:val="dotted" w:sz="4" w:space="0" w:color="auto"/>
              <w:bottom w:val="single" w:sz="4" w:space="0" w:color="auto"/>
            </w:tcBorders>
            <w:shd w:val="clear" w:color="auto" w:fill="D9D9D9" w:themeFill="background1" w:themeFillShade="D9"/>
          </w:tcPr>
          <w:p w:rsidR="00CB6258" w:rsidRPr="007608B5" w:rsidRDefault="00CB6258" w:rsidP="00741DD2">
            <w:pPr>
              <w:spacing w:before="40" w:after="40"/>
              <w:jc w:val="center"/>
              <w:rPr>
                <w:rFonts w:ascii="Garamond" w:hAnsi="Garamond"/>
                <w:b/>
                <w:sz w:val="20"/>
                <w:szCs w:val="20"/>
              </w:rPr>
            </w:pPr>
            <w:r w:rsidRPr="007608B5">
              <w:rPr>
                <w:rFonts w:ascii="Garamond" w:hAnsi="Garamond"/>
                <w:b/>
                <w:sz w:val="20"/>
                <w:szCs w:val="20"/>
              </w:rPr>
              <w:t>DRIP</w:t>
            </w:r>
          </w:p>
        </w:tc>
      </w:tr>
      <w:tr w:rsidR="00CB6258" w:rsidRPr="007608B5" w:rsidTr="00741DD2">
        <w:trPr>
          <w:cantSplit/>
          <w:trHeight w:hRule="exact" w:val="340"/>
        </w:trPr>
        <w:tc>
          <w:tcPr>
            <w:tcW w:w="3018" w:type="dxa"/>
            <w:gridSpan w:val="3"/>
            <w:tcBorders>
              <w:top w:val="nil"/>
              <w:bottom w:val="dotted" w:sz="4" w:space="0" w:color="auto"/>
            </w:tcBorders>
            <w:vAlign w:val="center"/>
          </w:tcPr>
          <w:p w:rsidR="00CB6258" w:rsidRPr="007608B5" w:rsidRDefault="00CB6258" w:rsidP="00741DD2">
            <w:pPr>
              <w:rPr>
                <w:rFonts w:ascii="Garamond" w:hAnsi="Garamond"/>
                <w:sz w:val="20"/>
                <w:szCs w:val="20"/>
              </w:rPr>
            </w:pPr>
            <w:r w:rsidRPr="007608B5">
              <w:rPr>
                <w:rFonts w:ascii="Garamond" w:hAnsi="Garamond"/>
                <w:sz w:val="20"/>
                <w:szCs w:val="20"/>
              </w:rPr>
              <w:t>Landform</w:t>
            </w:r>
          </w:p>
        </w:tc>
        <w:tc>
          <w:tcPr>
            <w:tcW w:w="6671" w:type="dxa"/>
            <w:gridSpan w:val="4"/>
            <w:tcBorders>
              <w:top w:val="nil"/>
              <w:bottom w:val="dotted" w:sz="4" w:space="0" w:color="auto"/>
            </w:tcBorders>
            <w:vAlign w:val="center"/>
          </w:tcPr>
          <w:p w:rsidR="00CB6258" w:rsidRPr="007608B5" w:rsidRDefault="00CB6258" w:rsidP="00741DD2">
            <w:pPr>
              <w:jc w:val="center"/>
              <w:rPr>
                <w:rFonts w:ascii="Garamond" w:hAnsi="Garamond"/>
                <w:sz w:val="20"/>
                <w:szCs w:val="20"/>
              </w:rPr>
            </w:pPr>
            <w:r w:rsidRPr="007608B5">
              <w:rPr>
                <w:rFonts w:ascii="Garamond" w:hAnsi="Garamond"/>
                <w:sz w:val="20"/>
                <w:szCs w:val="20"/>
              </w:rPr>
              <w:t>Any except hills, strongly dissected</w:t>
            </w:r>
            <w:r>
              <w:rPr>
                <w:rFonts w:ascii="Garamond" w:hAnsi="Garamond"/>
                <w:sz w:val="20"/>
                <w:szCs w:val="20"/>
              </w:rPr>
              <w:t>/rocky</w:t>
            </w:r>
            <w:r w:rsidRPr="007608B5">
              <w:rPr>
                <w:rFonts w:ascii="Garamond" w:hAnsi="Garamond"/>
                <w:sz w:val="20"/>
                <w:szCs w:val="20"/>
              </w:rPr>
              <w:t xml:space="preserve"> land</w:t>
            </w:r>
            <w:r>
              <w:rPr>
                <w:rFonts w:ascii="Garamond" w:hAnsi="Garamond"/>
                <w:sz w:val="20"/>
                <w:szCs w:val="20"/>
              </w:rPr>
              <w:t>, narrow valleys with limited soils</w:t>
            </w:r>
          </w:p>
        </w:tc>
      </w:tr>
      <w:tr w:rsidR="00CB6258" w:rsidRPr="007608B5" w:rsidTr="00741DD2">
        <w:trPr>
          <w:cantSplit/>
          <w:trHeight w:hRule="exact" w:val="567"/>
        </w:trPr>
        <w:tc>
          <w:tcPr>
            <w:tcW w:w="3018" w:type="dxa"/>
            <w:gridSpan w:val="3"/>
            <w:tcBorders>
              <w:top w:val="dotted" w:sz="4" w:space="0" w:color="auto"/>
              <w:bottom w:val="dotted" w:sz="4" w:space="0" w:color="auto"/>
            </w:tcBorders>
            <w:vAlign w:val="center"/>
          </w:tcPr>
          <w:p w:rsidR="00CB6258" w:rsidRPr="007608B5" w:rsidRDefault="00CB6258" w:rsidP="00741DD2">
            <w:pPr>
              <w:pStyle w:val="FootnoteText"/>
              <w:rPr>
                <w:rFonts w:ascii="Garamond" w:hAnsi="Garamond"/>
              </w:rPr>
            </w:pPr>
            <w:r w:rsidRPr="007608B5">
              <w:rPr>
                <w:rFonts w:ascii="Garamond" w:hAnsi="Garamond"/>
              </w:rPr>
              <w:t>Topography</w:t>
            </w:r>
          </w:p>
        </w:tc>
        <w:tc>
          <w:tcPr>
            <w:tcW w:w="2161" w:type="dxa"/>
            <w:tcBorders>
              <w:top w:val="dotted" w:sz="4" w:space="0" w:color="auto"/>
              <w:bottom w:val="dotted" w:sz="4" w:space="0" w:color="auto"/>
              <w:right w:val="dotted" w:sz="4" w:space="0" w:color="auto"/>
            </w:tcBorders>
            <w:vAlign w:val="center"/>
          </w:tcPr>
          <w:p w:rsidR="00CB6258" w:rsidRPr="007608B5" w:rsidRDefault="00CB6258" w:rsidP="00741DD2">
            <w:pPr>
              <w:jc w:val="center"/>
              <w:rPr>
                <w:rFonts w:ascii="Garamond" w:hAnsi="Garamond"/>
                <w:sz w:val="20"/>
                <w:szCs w:val="20"/>
              </w:rPr>
            </w:pPr>
            <w:r w:rsidRPr="007608B5">
              <w:rPr>
                <w:rFonts w:ascii="Garamond" w:hAnsi="Garamond"/>
                <w:sz w:val="20"/>
                <w:szCs w:val="20"/>
              </w:rPr>
              <w:t>Flat, almost flat plain</w:t>
            </w:r>
          </w:p>
        </w:tc>
        <w:tc>
          <w:tcPr>
            <w:tcW w:w="2283" w:type="dxa"/>
            <w:gridSpan w:val="2"/>
            <w:tcBorders>
              <w:top w:val="dotted" w:sz="4" w:space="0" w:color="auto"/>
              <w:left w:val="dotted" w:sz="4" w:space="0" w:color="auto"/>
              <w:bottom w:val="dotted" w:sz="4" w:space="0" w:color="auto"/>
              <w:right w:val="dotted" w:sz="4" w:space="0" w:color="auto"/>
            </w:tcBorders>
            <w:vAlign w:val="center"/>
          </w:tcPr>
          <w:p w:rsidR="00CB6258" w:rsidRPr="007608B5" w:rsidRDefault="00CB6258" w:rsidP="00741DD2">
            <w:pPr>
              <w:jc w:val="center"/>
              <w:rPr>
                <w:rFonts w:ascii="Garamond" w:hAnsi="Garamond"/>
                <w:sz w:val="20"/>
                <w:szCs w:val="20"/>
              </w:rPr>
            </w:pPr>
            <w:r w:rsidRPr="007608B5">
              <w:rPr>
                <w:rFonts w:ascii="Garamond" w:hAnsi="Garamond"/>
                <w:sz w:val="20"/>
                <w:szCs w:val="20"/>
              </w:rPr>
              <w:t>Flat to rolling; long smooth slopes</w:t>
            </w:r>
          </w:p>
        </w:tc>
        <w:tc>
          <w:tcPr>
            <w:tcW w:w="2227" w:type="dxa"/>
            <w:tcBorders>
              <w:top w:val="dotted" w:sz="4" w:space="0" w:color="auto"/>
              <w:left w:val="dotted" w:sz="4" w:space="0" w:color="auto"/>
              <w:bottom w:val="dotted" w:sz="4" w:space="0" w:color="auto"/>
            </w:tcBorders>
            <w:vAlign w:val="center"/>
          </w:tcPr>
          <w:p w:rsidR="00CB6258" w:rsidRPr="007608B5" w:rsidRDefault="00CB6258" w:rsidP="00741DD2">
            <w:pPr>
              <w:jc w:val="center"/>
              <w:rPr>
                <w:rFonts w:ascii="Garamond" w:hAnsi="Garamond"/>
                <w:sz w:val="20"/>
                <w:szCs w:val="20"/>
              </w:rPr>
            </w:pPr>
            <w:r w:rsidRPr="007608B5">
              <w:rPr>
                <w:rFonts w:ascii="Garamond" w:hAnsi="Garamond"/>
                <w:sz w:val="20"/>
                <w:szCs w:val="20"/>
              </w:rPr>
              <w:t>Flat to undulating</w:t>
            </w:r>
          </w:p>
        </w:tc>
      </w:tr>
      <w:tr w:rsidR="00CB6258" w:rsidRPr="007608B5" w:rsidTr="00741DD2">
        <w:trPr>
          <w:cantSplit/>
          <w:trHeight w:hRule="exact" w:val="340"/>
        </w:trPr>
        <w:tc>
          <w:tcPr>
            <w:tcW w:w="3018" w:type="dxa"/>
            <w:gridSpan w:val="3"/>
            <w:tcBorders>
              <w:top w:val="dotted" w:sz="4" w:space="0" w:color="auto"/>
              <w:bottom w:val="dotted" w:sz="4" w:space="0" w:color="auto"/>
            </w:tcBorders>
            <w:vAlign w:val="center"/>
          </w:tcPr>
          <w:p w:rsidR="00CB6258" w:rsidRPr="007608B5" w:rsidRDefault="00CB6258" w:rsidP="00741DD2">
            <w:pPr>
              <w:rPr>
                <w:rFonts w:ascii="Garamond" w:hAnsi="Garamond"/>
                <w:sz w:val="20"/>
                <w:szCs w:val="20"/>
              </w:rPr>
            </w:pPr>
            <w:r w:rsidRPr="007608B5">
              <w:rPr>
                <w:rFonts w:ascii="Garamond" w:hAnsi="Garamond"/>
                <w:sz w:val="20"/>
                <w:szCs w:val="20"/>
              </w:rPr>
              <w:t>Slope</w:t>
            </w:r>
          </w:p>
        </w:tc>
        <w:tc>
          <w:tcPr>
            <w:tcW w:w="2161" w:type="dxa"/>
            <w:tcBorders>
              <w:top w:val="dotted" w:sz="4" w:space="0" w:color="auto"/>
              <w:bottom w:val="dotted" w:sz="4" w:space="0" w:color="auto"/>
              <w:right w:val="dotted" w:sz="4" w:space="0" w:color="auto"/>
            </w:tcBorders>
            <w:vAlign w:val="center"/>
          </w:tcPr>
          <w:p w:rsidR="00CB6258" w:rsidRPr="007608B5" w:rsidRDefault="00CB6258" w:rsidP="00741DD2">
            <w:pPr>
              <w:jc w:val="center"/>
              <w:rPr>
                <w:rFonts w:ascii="Garamond" w:hAnsi="Garamond"/>
                <w:sz w:val="20"/>
                <w:szCs w:val="20"/>
              </w:rPr>
            </w:pPr>
            <w:r w:rsidRPr="007608B5">
              <w:rPr>
                <w:rFonts w:ascii="Garamond" w:hAnsi="Garamond" w:cs="Arial"/>
                <w:sz w:val="20"/>
                <w:szCs w:val="20"/>
              </w:rPr>
              <w:t>≤</w:t>
            </w:r>
            <w:r w:rsidRPr="007608B5">
              <w:rPr>
                <w:rFonts w:ascii="Garamond" w:hAnsi="Garamond"/>
                <w:sz w:val="20"/>
                <w:szCs w:val="20"/>
              </w:rPr>
              <w:t xml:space="preserve"> 3% </w:t>
            </w:r>
            <w:r w:rsidRPr="007608B5">
              <w:rPr>
                <w:rFonts w:ascii="Garamond" w:hAnsi="Garamond"/>
                <w:sz w:val="20"/>
                <w:szCs w:val="20"/>
                <w:vertAlign w:val="superscript"/>
              </w:rPr>
              <w:t>2</w:t>
            </w:r>
            <w:r w:rsidRPr="007608B5">
              <w:rPr>
                <w:rFonts w:ascii="Garamond" w:hAnsi="Garamond"/>
                <w:sz w:val="20"/>
                <w:szCs w:val="20"/>
              </w:rPr>
              <w:t xml:space="preserve"> </w:t>
            </w:r>
          </w:p>
        </w:tc>
        <w:tc>
          <w:tcPr>
            <w:tcW w:w="2283" w:type="dxa"/>
            <w:gridSpan w:val="2"/>
            <w:tcBorders>
              <w:top w:val="dotted" w:sz="4" w:space="0" w:color="auto"/>
              <w:left w:val="dotted" w:sz="4" w:space="0" w:color="auto"/>
              <w:bottom w:val="dotted" w:sz="4" w:space="0" w:color="auto"/>
              <w:right w:val="dotted" w:sz="4" w:space="0" w:color="auto"/>
            </w:tcBorders>
            <w:vAlign w:val="center"/>
          </w:tcPr>
          <w:p w:rsidR="00CB6258" w:rsidRPr="007608B5" w:rsidRDefault="00CB6258" w:rsidP="00741DD2">
            <w:pPr>
              <w:jc w:val="center"/>
              <w:rPr>
                <w:rFonts w:ascii="Garamond" w:hAnsi="Garamond"/>
                <w:sz w:val="20"/>
                <w:szCs w:val="20"/>
              </w:rPr>
            </w:pPr>
            <w:r w:rsidRPr="007608B5">
              <w:rPr>
                <w:rFonts w:ascii="Garamond" w:hAnsi="Garamond" w:cs="Arial"/>
                <w:sz w:val="20"/>
                <w:szCs w:val="20"/>
              </w:rPr>
              <w:t>≤</w:t>
            </w:r>
            <w:r w:rsidRPr="007608B5">
              <w:rPr>
                <w:rFonts w:ascii="Garamond" w:hAnsi="Garamond"/>
                <w:sz w:val="20"/>
                <w:szCs w:val="20"/>
              </w:rPr>
              <w:t xml:space="preserve"> 1</w:t>
            </w:r>
            <w:r>
              <w:rPr>
                <w:rFonts w:ascii="Garamond" w:hAnsi="Garamond"/>
                <w:sz w:val="20"/>
                <w:szCs w:val="20"/>
              </w:rPr>
              <w:t>2</w:t>
            </w:r>
            <w:r w:rsidRPr="007608B5">
              <w:rPr>
                <w:rFonts w:ascii="Garamond" w:hAnsi="Garamond"/>
                <w:sz w:val="20"/>
                <w:szCs w:val="20"/>
              </w:rPr>
              <w:t xml:space="preserve">% </w:t>
            </w:r>
          </w:p>
        </w:tc>
        <w:tc>
          <w:tcPr>
            <w:tcW w:w="2227" w:type="dxa"/>
            <w:tcBorders>
              <w:top w:val="dotted" w:sz="4" w:space="0" w:color="auto"/>
              <w:left w:val="dotted" w:sz="4" w:space="0" w:color="auto"/>
              <w:bottom w:val="dotted" w:sz="4" w:space="0" w:color="auto"/>
            </w:tcBorders>
            <w:vAlign w:val="center"/>
          </w:tcPr>
          <w:p w:rsidR="00CB6258" w:rsidRPr="007608B5" w:rsidRDefault="00CB6258" w:rsidP="00741DD2">
            <w:pPr>
              <w:jc w:val="center"/>
              <w:rPr>
                <w:rFonts w:ascii="Garamond" w:hAnsi="Garamond"/>
                <w:sz w:val="20"/>
                <w:szCs w:val="20"/>
              </w:rPr>
            </w:pPr>
            <w:r w:rsidRPr="007608B5">
              <w:rPr>
                <w:rFonts w:ascii="Garamond" w:hAnsi="Garamond" w:cs="Arial"/>
                <w:sz w:val="20"/>
                <w:szCs w:val="20"/>
              </w:rPr>
              <w:t>≤</w:t>
            </w:r>
            <w:r w:rsidRPr="007608B5">
              <w:rPr>
                <w:rFonts w:ascii="Garamond" w:hAnsi="Garamond"/>
                <w:sz w:val="20"/>
                <w:szCs w:val="20"/>
              </w:rPr>
              <w:t xml:space="preserve"> 8%</w:t>
            </w:r>
          </w:p>
        </w:tc>
      </w:tr>
      <w:tr w:rsidR="00CB6258" w:rsidRPr="007608B5" w:rsidTr="00741DD2">
        <w:trPr>
          <w:cantSplit/>
          <w:trHeight w:hRule="exact" w:val="340"/>
        </w:trPr>
        <w:tc>
          <w:tcPr>
            <w:tcW w:w="3018" w:type="dxa"/>
            <w:gridSpan w:val="3"/>
            <w:tcBorders>
              <w:top w:val="dotted" w:sz="4" w:space="0" w:color="auto"/>
              <w:bottom w:val="dotted" w:sz="4" w:space="0" w:color="auto"/>
            </w:tcBorders>
            <w:vAlign w:val="center"/>
          </w:tcPr>
          <w:p w:rsidR="00CB6258" w:rsidRPr="007608B5" w:rsidRDefault="00CB6258" w:rsidP="00741DD2">
            <w:pPr>
              <w:rPr>
                <w:rFonts w:ascii="Garamond" w:hAnsi="Garamond"/>
                <w:sz w:val="20"/>
                <w:szCs w:val="20"/>
              </w:rPr>
            </w:pPr>
            <w:r w:rsidRPr="007608B5">
              <w:rPr>
                <w:rFonts w:ascii="Garamond" w:hAnsi="Garamond"/>
                <w:sz w:val="20"/>
                <w:szCs w:val="20"/>
              </w:rPr>
              <w:t>Erosion</w:t>
            </w:r>
          </w:p>
        </w:tc>
        <w:tc>
          <w:tcPr>
            <w:tcW w:w="6671" w:type="dxa"/>
            <w:gridSpan w:val="4"/>
            <w:tcBorders>
              <w:top w:val="dotted" w:sz="4" w:space="0" w:color="auto"/>
              <w:bottom w:val="dotted" w:sz="4" w:space="0" w:color="auto"/>
            </w:tcBorders>
            <w:vAlign w:val="center"/>
          </w:tcPr>
          <w:p w:rsidR="00CB6258" w:rsidRPr="007608B5" w:rsidRDefault="00CB6258" w:rsidP="00741DD2">
            <w:pPr>
              <w:jc w:val="center"/>
              <w:rPr>
                <w:rFonts w:ascii="Garamond" w:hAnsi="Garamond"/>
                <w:sz w:val="20"/>
                <w:szCs w:val="20"/>
              </w:rPr>
            </w:pPr>
            <w:r w:rsidRPr="007608B5">
              <w:rPr>
                <w:rFonts w:ascii="Garamond" w:hAnsi="Garamond"/>
                <w:sz w:val="20"/>
                <w:szCs w:val="20"/>
              </w:rPr>
              <w:t>Exclude severe; ie. land having &gt; 35% soil loss and/or gullies</w:t>
            </w:r>
          </w:p>
        </w:tc>
      </w:tr>
      <w:tr w:rsidR="00CB6258" w:rsidRPr="007608B5" w:rsidTr="00741DD2">
        <w:trPr>
          <w:cantSplit/>
          <w:trHeight w:hRule="exact" w:val="1361"/>
        </w:trPr>
        <w:tc>
          <w:tcPr>
            <w:tcW w:w="3018" w:type="dxa"/>
            <w:gridSpan w:val="3"/>
            <w:tcBorders>
              <w:top w:val="dotted" w:sz="4" w:space="0" w:color="auto"/>
              <w:bottom w:val="dotted" w:sz="4" w:space="0" w:color="auto"/>
            </w:tcBorders>
            <w:vAlign w:val="center"/>
          </w:tcPr>
          <w:p w:rsidR="00CB6258" w:rsidRPr="007608B5" w:rsidRDefault="00CB6258" w:rsidP="00741DD2">
            <w:pPr>
              <w:rPr>
                <w:rFonts w:ascii="Garamond" w:hAnsi="Garamond"/>
                <w:i/>
                <w:sz w:val="20"/>
                <w:szCs w:val="20"/>
              </w:rPr>
            </w:pPr>
            <w:r w:rsidRPr="007608B5">
              <w:rPr>
                <w:rFonts w:ascii="Garamond" w:hAnsi="Garamond"/>
                <w:i/>
                <w:sz w:val="20"/>
                <w:szCs w:val="20"/>
              </w:rPr>
              <w:t>Soil erodibility</w:t>
            </w:r>
          </w:p>
        </w:tc>
        <w:tc>
          <w:tcPr>
            <w:tcW w:w="2161" w:type="dxa"/>
            <w:tcBorders>
              <w:top w:val="dotted" w:sz="4" w:space="0" w:color="auto"/>
              <w:bottom w:val="dotted" w:sz="4" w:space="0" w:color="auto"/>
              <w:right w:val="dotted" w:sz="4" w:space="0" w:color="auto"/>
            </w:tcBorders>
            <w:vAlign w:val="center"/>
          </w:tcPr>
          <w:p w:rsidR="00CB6258" w:rsidRPr="007608B5" w:rsidRDefault="00CB6258" w:rsidP="00741DD2">
            <w:pPr>
              <w:jc w:val="center"/>
              <w:rPr>
                <w:rFonts w:ascii="Garamond" w:hAnsi="Garamond"/>
                <w:sz w:val="20"/>
                <w:szCs w:val="20"/>
              </w:rPr>
            </w:pPr>
            <w:r w:rsidRPr="007608B5">
              <w:rPr>
                <w:rFonts w:ascii="Garamond" w:hAnsi="Garamond"/>
                <w:sz w:val="20"/>
                <w:szCs w:val="20"/>
              </w:rPr>
              <w:t>Very low,</w:t>
            </w:r>
            <w:r w:rsidRPr="007608B5">
              <w:rPr>
                <w:rFonts w:ascii="Garamond" w:hAnsi="Garamond"/>
                <w:i/>
                <w:sz w:val="18"/>
                <w:szCs w:val="18"/>
              </w:rPr>
              <w:t xml:space="preserve"> K</w:t>
            </w:r>
            <w:r w:rsidRPr="007608B5">
              <w:rPr>
                <w:rFonts w:ascii="Garamond" w:hAnsi="Garamond"/>
                <w:sz w:val="18"/>
                <w:szCs w:val="18"/>
              </w:rPr>
              <w:t xml:space="preserve"> </w:t>
            </w:r>
            <w:r w:rsidRPr="007608B5">
              <w:rPr>
                <w:rFonts w:ascii="Garamond" w:hAnsi="Garamond" w:cs="Arial"/>
                <w:sz w:val="18"/>
                <w:szCs w:val="18"/>
              </w:rPr>
              <w:t>≥</w:t>
            </w:r>
            <w:r w:rsidRPr="007608B5">
              <w:rPr>
                <w:rFonts w:ascii="Garamond" w:hAnsi="Garamond"/>
                <w:sz w:val="18"/>
                <w:szCs w:val="18"/>
              </w:rPr>
              <w:t xml:space="preserve"> 0.15</w:t>
            </w:r>
          </w:p>
        </w:tc>
        <w:tc>
          <w:tcPr>
            <w:tcW w:w="2283" w:type="dxa"/>
            <w:gridSpan w:val="2"/>
            <w:tcBorders>
              <w:top w:val="dotted" w:sz="4" w:space="0" w:color="auto"/>
              <w:left w:val="dotted" w:sz="4" w:space="0" w:color="auto"/>
              <w:bottom w:val="dotted" w:sz="4" w:space="0" w:color="auto"/>
              <w:right w:val="dotted" w:sz="4" w:space="0" w:color="auto"/>
            </w:tcBorders>
            <w:vAlign w:val="center"/>
          </w:tcPr>
          <w:p w:rsidR="00CB6258" w:rsidRPr="007608B5" w:rsidRDefault="00CB6258" w:rsidP="00741DD2">
            <w:pPr>
              <w:jc w:val="center"/>
              <w:rPr>
                <w:rFonts w:ascii="Garamond" w:hAnsi="Garamond"/>
                <w:sz w:val="18"/>
                <w:szCs w:val="18"/>
              </w:rPr>
            </w:pPr>
            <w:r w:rsidRPr="007608B5">
              <w:rPr>
                <w:rFonts w:ascii="Garamond" w:hAnsi="Garamond"/>
                <w:sz w:val="18"/>
                <w:szCs w:val="18"/>
              </w:rPr>
              <w:t xml:space="preserve">Exclude land having soils with </w:t>
            </w:r>
            <w:r w:rsidRPr="007608B5">
              <w:rPr>
                <w:rFonts w:ascii="Garamond" w:hAnsi="Garamond"/>
                <w:i/>
                <w:sz w:val="18"/>
                <w:szCs w:val="18"/>
              </w:rPr>
              <w:t>K</w:t>
            </w:r>
            <w:r w:rsidRPr="007608B5">
              <w:rPr>
                <w:rFonts w:ascii="Garamond" w:hAnsi="Garamond"/>
                <w:sz w:val="18"/>
                <w:szCs w:val="18"/>
              </w:rPr>
              <w:t xml:space="preserve"> </w:t>
            </w:r>
            <w:r w:rsidRPr="007608B5">
              <w:rPr>
                <w:rFonts w:ascii="Garamond" w:hAnsi="Garamond" w:cs="Arial"/>
                <w:sz w:val="18"/>
                <w:szCs w:val="18"/>
              </w:rPr>
              <w:t>≥</w:t>
            </w:r>
            <w:r w:rsidRPr="007608B5">
              <w:rPr>
                <w:rFonts w:ascii="Garamond" w:hAnsi="Garamond"/>
                <w:sz w:val="18"/>
                <w:szCs w:val="18"/>
              </w:rPr>
              <w:t xml:space="preserve"> 0.4 and/or slopes &gt; </w:t>
            </w:r>
            <w:r>
              <w:rPr>
                <w:rFonts w:ascii="Garamond" w:hAnsi="Garamond"/>
                <w:sz w:val="18"/>
                <w:szCs w:val="18"/>
              </w:rPr>
              <w:t>12</w:t>
            </w:r>
            <w:r w:rsidRPr="007608B5">
              <w:rPr>
                <w:rFonts w:ascii="Garamond" w:hAnsi="Garamond"/>
                <w:sz w:val="18"/>
                <w:szCs w:val="18"/>
              </w:rPr>
              <w:t>% because of very high erosion risk / soil conservation requirements</w:t>
            </w:r>
          </w:p>
        </w:tc>
        <w:tc>
          <w:tcPr>
            <w:tcW w:w="2227" w:type="dxa"/>
            <w:tcBorders>
              <w:top w:val="dotted" w:sz="4" w:space="0" w:color="auto"/>
              <w:left w:val="dotted" w:sz="4" w:space="0" w:color="auto"/>
              <w:bottom w:val="dotted" w:sz="4" w:space="0" w:color="auto"/>
            </w:tcBorders>
            <w:vAlign w:val="center"/>
          </w:tcPr>
          <w:p w:rsidR="00CB6258" w:rsidRPr="007608B5" w:rsidRDefault="00CB6258" w:rsidP="00741DD2">
            <w:pPr>
              <w:jc w:val="center"/>
              <w:rPr>
                <w:rFonts w:ascii="Garamond" w:hAnsi="Garamond"/>
                <w:sz w:val="20"/>
                <w:szCs w:val="20"/>
              </w:rPr>
            </w:pPr>
            <w:r w:rsidRPr="007608B5">
              <w:rPr>
                <w:rFonts w:ascii="Garamond" w:hAnsi="Garamond"/>
                <w:sz w:val="20"/>
                <w:szCs w:val="20"/>
              </w:rPr>
              <w:t>n/a</w:t>
            </w:r>
          </w:p>
        </w:tc>
      </w:tr>
      <w:tr w:rsidR="00CB6258" w:rsidRPr="007608B5" w:rsidTr="00741DD2">
        <w:trPr>
          <w:cantSplit/>
          <w:trHeight w:hRule="exact" w:val="567"/>
        </w:trPr>
        <w:tc>
          <w:tcPr>
            <w:tcW w:w="3018" w:type="dxa"/>
            <w:gridSpan w:val="3"/>
            <w:tcBorders>
              <w:top w:val="dotted" w:sz="4" w:space="0" w:color="auto"/>
              <w:bottom w:val="dotted" w:sz="4" w:space="0" w:color="auto"/>
            </w:tcBorders>
            <w:vAlign w:val="center"/>
          </w:tcPr>
          <w:p w:rsidR="00CB6258" w:rsidRPr="007608B5" w:rsidRDefault="00CB6258" w:rsidP="00741DD2">
            <w:pPr>
              <w:rPr>
                <w:rFonts w:ascii="Garamond" w:hAnsi="Garamond"/>
                <w:sz w:val="20"/>
                <w:szCs w:val="20"/>
              </w:rPr>
            </w:pPr>
            <w:r w:rsidRPr="007608B5">
              <w:rPr>
                <w:rFonts w:ascii="Garamond" w:hAnsi="Garamond"/>
                <w:sz w:val="20"/>
                <w:szCs w:val="20"/>
              </w:rPr>
              <w:t xml:space="preserve">Flooding </w:t>
            </w:r>
          </w:p>
        </w:tc>
        <w:tc>
          <w:tcPr>
            <w:tcW w:w="6671" w:type="dxa"/>
            <w:gridSpan w:val="4"/>
            <w:tcBorders>
              <w:top w:val="dotted" w:sz="4" w:space="0" w:color="auto"/>
              <w:bottom w:val="dotted" w:sz="4" w:space="0" w:color="auto"/>
            </w:tcBorders>
            <w:vAlign w:val="center"/>
          </w:tcPr>
          <w:p w:rsidR="00CB6258" w:rsidRPr="007608B5" w:rsidRDefault="00CB6258" w:rsidP="00741DD2">
            <w:pPr>
              <w:jc w:val="center"/>
              <w:rPr>
                <w:rFonts w:ascii="Garamond" w:hAnsi="Garamond"/>
                <w:sz w:val="20"/>
                <w:szCs w:val="20"/>
              </w:rPr>
            </w:pPr>
            <w:r w:rsidRPr="007608B5">
              <w:rPr>
                <w:rFonts w:ascii="Garamond" w:hAnsi="Garamond"/>
                <w:sz w:val="20"/>
                <w:szCs w:val="20"/>
              </w:rPr>
              <w:t>Exclude land inundated annually for significant periods unless flood protection is assured</w:t>
            </w:r>
          </w:p>
        </w:tc>
      </w:tr>
      <w:tr w:rsidR="00CB6258" w:rsidRPr="007608B5" w:rsidTr="00741DD2">
        <w:trPr>
          <w:cantSplit/>
          <w:trHeight w:hRule="exact" w:val="340"/>
        </w:trPr>
        <w:tc>
          <w:tcPr>
            <w:tcW w:w="3018" w:type="dxa"/>
            <w:gridSpan w:val="3"/>
            <w:tcBorders>
              <w:top w:val="dotted" w:sz="4" w:space="0" w:color="auto"/>
              <w:bottom w:val="dotted" w:sz="4" w:space="0" w:color="auto"/>
            </w:tcBorders>
            <w:vAlign w:val="center"/>
          </w:tcPr>
          <w:p w:rsidR="00CB6258" w:rsidRPr="007608B5" w:rsidRDefault="00CB6258" w:rsidP="00741DD2">
            <w:pPr>
              <w:pStyle w:val="FootnoteText"/>
              <w:rPr>
                <w:rFonts w:ascii="Garamond" w:hAnsi="Garamond"/>
              </w:rPr>
            </w:pPr>
            <w:r w:rsidRPr="007608B5">
              <w:rPr>
                <w:rFonts w:ascii="Garamond" w:hAnsi="Garamond"/>
              </w:rPr>
              <w:t>Soil depth; plain; salinity risk</w:t>
            </w:r>
          </w:p>
        </w:tc>
        <w:tc>
          <w:tcPr>
            <w:tcW w:w="2161" w:type="dxa"/>
            <w:tcBorders>
              <w:top w:val="dotted" w:sz="4" w:space="0" w:color="auto"/>
              <w:bottom w:val="dotted" w:sz="4" w:space="0" w:color="auto"/>
              <w:right w:val="dotted" w:sz="4" w:space="0" w:color="auto"/>
            </w:tcBorders>
            <w:vAlign w:val="center"/>
          </w:tcPr>
          <w:p w:rsidR="00CB6258" w:rsidRPr="007608B5" w:rsidRDefault="00CB6258" w:rsidP="00741DD2">
            <w:pPr>
              <w:jc w:val="center"/>
              <w:rPr>
                <w:rFonts w:ascii="Garamond" w:hAnsi="Garamond"/>
                <w:sz w:val="20"/>
                <w:szCs w:val="20"/>
              </w:rPr>
            </w:pPr>
            <w:r w:rsidRPr="007608B5">
              <w:rPr>
                <w:rFonts w:ascii="Garamond" w:hAnsi="Garamond"/>
                <w:sz w:val="20"/>
                <w:szCs w:val="20"/>
              </w:rPr>
              <w:t>&gt; 2.0 m</w:t>
            </w:r>
          </w:p>
        </w:tc>
        <w:tc>
          <w:tcPr>
            <w:tcW w:w="2283" w:type="dxa"/>
            <w:gridSpan w:val="2"/>
            <w:tcBorders>
              <w:top w:val="dotted" w:sz="4" w:space="0" w:color="auto"/>
              <w:left w:val="dotted" w:sz="4" w:space="0" w:color="auto"/>
              <w:bottom w:val="dotted" w:sz="4" w:space="0" w:color="auto"/>
              <w:right w:val="dotted" w:sz="4" w:space="0" w:color="auto"/>
            </w:tcBorders>
            <w:vAlign w:val="center"/>
          </w:tcPr>
          <w:p w:rsidR="00CB6258" w:rsidRPr="007608B5" w:rsidRDefault="00CB6258" w:rsidP="00741DD2">
            <w:pPr>
              <w:jc w:val="center"/>
              <w:rPr>
                <w:rFonts w:ascii="Garamond" w:hAnsi="Garamond"/>
                <w:sz w:val="20"/>
                <w:szCs w:val="20"/>
              </w:rPr>
            </w:pPr>
            <w:r w:rsidRPr="007608B5">
              <w:rPr>
                <w:rFonts w:ascii="Garamond" w:hAnsi="Garamond"/>
                <w:sz w:val="20"/>
                <w:szCs w:val="20"/>
              </w:rPr>
              <w:t>&gt; 2.0 m</w:t>
            </w:r>
          </w:p>
        </w:tc>
        <w:tc>
          <w:tcPr>
            <w:tcW w:w="2227" w:type="dxa"/>
            <w:tcBorders>
              <w:top w:val="dotted" w:sz="4" w:space="0" w:color="auto"/>
              <w:left w:val="dotted" w:sz="4" w:space="0" w:color="auto"/>
              <w:bottom w:val="dotted" w:sz="4" w:space="0" w:color="auto"/>
            </w:tcBorders>
            <w:vAlign w:val="center"/>
          </w:tcPr>
          <w:p w:rsidR="00CB6258" w:rsidRPr="007608B5" w:rsidRDefault="00CB6258" w:rsidP="00741DD2">
            <w:pPr>
              <w:jc w:val="center"/>
              <w:rPr>
                <w:rFonts w:ascii="Garamond" w:hAnsi="Garamond"/>
                <w:sz w:val="20"/>
                <w:szCs w:val="20"/>
              </w:rPr>
            </w:pPr>
            <w:r w:rsidRPr="007608B5">
              <w:rPr>
                <w:rFonts w:ascii="Garamond" w:hAnsi="Garamond"/>
                <w:sz w:val="20"/>
                <w:szCs w:val="20"/>
              </w:rPr>
              <w:t>&gt; 1.0 m</w:t>
            </w:r>
          </w:p>
        </w:tc>
      </w:tr>
      <w:tr w:rsidR="00CB6258" w:rsidRPr="007608B5" w:rsidTr="00741DD2">
        <w:trPr>
          <w:cantSplit/>
          <w:trHeight w:hRule="exact" w:val="680"/>
        </w:trPr>
        <w:tc>
          <w:tcPr>
            <w:tcW w:w="3018" w:type="dxa"/>
            <w:gridSpan w:val="3"/>
            <w:tcBorders>
              <w:top w:val="dotted" w:sz="4" w:space="0" w:color="auto"/>
              <w:bottom w:val="dotted" w:sz="4" w:space="0" w:color="auto"/>
            </w:tcBorders>
            <w:vAlign w:val="center"/>
          </w:tcPr>
          <w:p w:rsidR="00CB6258" w:rsidRPr="007608B5" w:rsidRDefault="00CB6258" w:rsidP="00741DD2">
            <w:pPr>
              <w:jc w:val="left"/>
              <w:rPr>
                <w:rFonts w:ascii="Garamond" w:hAnsi="Garamond"/>
                <w:sz w:val="20"/>
                <w:szCs w:val="20"/>
              </w:rPr>
            </w:pPr>
            <w:r w:rsidRPr="007608B5">
              <w:rPr>
                <w:rFonts w:ascii="Garamond" w:hAnsi="Garamond"/>
                <w:sz w:val="20"/>
                <w:szCs w:val="20"/>
              </w:rPr>
              <w:t xml:space="preserve">Soil depth; </w:t>
            </w:r>
            <w:r>
              <w:rPr>
                <w:rFonts w:ascii="Garamond" w:hAnsi="Garamond"/>
                <w:sz w:val="20"/>
                <w:szCs w:val="20"/>
              </w:rPr>
              <w:t>flat to</w:t>
            </w:r>
            <w:r w:rsidRPr="007608B5">
              <w:rPr>
                <w:rFonts w:ascii="Garamond" w:hAnsi="Garamond"/>
                <w:sz w:val="20"/>
                <w:szCs w:val="20"/>
              </w:rPr>
              <w:t xml:space="preserve"> rolling</w:t>
            </w:r>
            <w:r>
              <w:rPr>
                <w:rFonts w:ascii="Garamond" w:hAnsi="Garamond"/>
                <w:sz w:val="20"/>
                <w:szCs w:val="20"/>
              </w:rPr>
              <w:t xml:space="preserve"> (assumes terracing; not Vertisols)</w:t>
            </w:r>
          </w:p>
        </w:tc>
        <w:tc>
          <w:tcPr>
            <w:tcW w:w="4444" w:type="dxa"/>
            <w:gridSpan w:val="3"/>
            <w:tcBorders>
              <w:top w:val="dotted" w:sz="4" w:space="0" w:color="auto"/>
              <w:bottom w:val="dotted" w:sz="4" w:space="0" w:color="auto"/>
              <w:right w:val="dotted" w:sz="4" w:space="0" w:color="auto"/>
            </w:tcBorders>
            <w:vAlign w:val="center"/>
          </w:tcPr>
          <w:p w:rsidR="00CB6258" w:rsidRPr="007608B5" w:rsidRDefault="00CB6258" w:rsidP="00741DD2">
            <w:pPr>
              <w:jc w:val="center"/>
              <w:rPr>
                <w:rFonts w:ascii="Garamond" w:hAnsi="Garamond"/>
                <w:sz w:val="20"/>
                <w:szCs w:val="20"/>
              </w:rPr>
            </w:pPr>
            <w:r>
              <w:rPr>
                <w:rFonts w:ascii="Garamond" w:hAnsi="Garamond"/>
                <w:sz w:val="18"/>
                <w:szCs w:val="18"/>
              </w:rPr>
              <w:t>&gt; 0.6</w:t>
            </w:r>
            <w:r w:rsidRPr="00E13CFA">
              <w:rPr>
                <w:rFonts w:ascii="Garamond" w:hAnsi="Garamond"/>
                <w:sz w:val="18"/>
                <w:szCs w:val="18"/>
              </w:rPr>
              <w:t xml:space="preserve"> m on slopes </w:t>
            </w:r>
            <w:r>
              <w:rPr>
                <w:rFonts w:ascii="Garamond" w:hAnsi="Garamond"/>
                <w:sz w:val="18"/>
                <w:szCs w:val="18"/>
              </w:rPr>
              <w:t>0 – 8</w:t>
            </w:r>
            <w:r w:rsidRPr="00E13CFA">
              <w:rPr>
                <w:rFonts w:ascii="Garamond" w:hAnsi="Garamond"/>
                <w:sz w:val="18"/>
                <w:szCs w:val="18"/>
              </w:rPr>
              <w:t>%</w:t>
            </w:r>
            <w:r>
              <w:rPr>
                <w:rFonts w:ascii="Garamond" w:hAnsi="Garamond"/>
                <w:sz w:val="18"/>
                <w:szCs w:val="18"/>
              </w:rPr>
              <w:t xml:space="preserve"> </w:t>
            </w:r>
            <w:r w:rsidRPr="007608B5">
              <w:rPr>
                <w:rFonts w:ascii="Garamond" w:hAnsi="Garamond"/>
                <w:sz w:val="20"/>
                <w:szCs w:val="20"/>
                <w:vertAlign w:val="superscript"/>
              </w:rPr>
              <w:t>3</w:t>
            </w:r>
            <w:r>
              <w:rPr>
                <w:rFonts w:ascii="Garamond" w:hAnsi="Garamond"/>
                <w:sz w:val="18"/>
                <w:szCs w:val="18"/>
              </w:rPr>
              <w:t xml:space="preserve"> </w:t>
            </w:r>
            <w:r w:rsidRPr="00E13CFA">
              <w:rPr>
                <w:rFonts w:ascii="Garamond" w:hAnsi="Garamond"/>
                <w:sz w:val="18"/>
                <w:szCs w:val="18"/>
              </w:rPr>
              <w:t xml:space="preserve"> </w:t>
            </w:r>
            <w:r>
              <w:rPr>
                <w:rFonts w:ascii="Garamond" w:hAnsi="Garamond"/>
                <w:sz w:val="18"/>
                <w:szCs w:val="18"/>
              </w:rPr>
              <w:t xml:space="preserve">                        </w:t>
            </w:r>
            <w:r w:rsidRPr="00E13CFA">
              <w:rPr>
                <w:rFonts w:ascii="Garamond" w:hAnsi="Garamond"/>
                <w:sz w:val="18"/>
                <w:szCs w:val="18"/>
              </w:rPr>
              <w:t xml:space="preserve">                              </w:t>
            </w:r>
            <w:r>
              <w:rPr>
                <w:rFonts w:ascii="Garamond" w:hAnsi="Garamond"/>
                <w:sz w:val="18"/>
                <w:szCs w:val="18"/>
              </w:rPr>
              <w:t>&gt; 1</w:t>
            </w:r>
            <w:r w:rsidRPr="00E13CFA">
              <w:rPr>
                <w:rFonts w:ascii="Garamond" w:hAnsi="Garamond"/>
                <w:sz w:val="18"/>
                <w:szCs w:val="18"/>
              </w:rPr>
              <w:t>.0 m on slopes 9 – 12%</w:t>
            </w:r>
          </w:p>
        </w:tc>
        <w:tc>
          <w:tcPr>
            <w:tcW w:w="2227" w:type="dxa"/>
            <w:tcBorders>
              <w:top w:val="dotted" w:sz="4" w:space="0" w:color="auto"/>
              <w:left w:val="dotted" w:sz="4" w:space="0" w:color="auto"/>
              <w:bottom w:val="dotted" w:sz="4" w:space="0" w:color="auto"/>
            </w:tcBorders>
            <w:vAlign w:val="center"/>
          </w:tcPr>
          <w:p w:rsidR="00CB6258" w:rsidRPr="007608B5" w:rsidRDefault="00CB6258" w:rsidP="00741DD2">
            <w:pPr>
              <w:jc w:val="center"/>
              <w:rPr>
                <w:rFonts w:ascii="Garamond" w:hAnsi="Garamond"/>
                <w:sz w:val="20"/>
                <w:szCs w:val="20"/>
              </w:rPr>
            </w:pPr>
            <w:r w:rsidRPr="007608B5">
              <w:rPr>
                <w:rFonts w:ascii="Garamond" w:hAnsi="Garamond"/>
                <w:sz w:val="20"/>
                <w:szCs w:val="20"/>
              </w:rPr>
              <w:t xml:space="preserve">&gt; </w:t>
            </w:r>
            <w:r>
              <w:rPr>
                <w:rFonts w:ascii="Garamond" w:hAnsi="Garamond"/>
                <w:sz w:val="20"/>
                <w:szCs w:val="20"/>
              </w:rPr>
              <w:t>0.6</w:t>
            </w:r>
            <w:r w:rsidRPr="007608B5">
              <w:rPr>
                <w:rFonts w:ascii="Garamond" w:hAnsi="Garamond"/>
                <w:sz w:val="20"/>
                <w:szCs w:val="20"/>
              </w:rPr>
              <w:t xml:space="preserve"> m</w:t>
            </w:r>
          </w:p>
        </w:tc>
      </w:tr>
      <w:tr w:rsidR="00CB6258" w:rsidRPr="007608B5" w:rsidTr="00741DD2">
        <w:trPr>
          <w:cantSplit/>
          <w:trHeight w:hRule="exact" w:val="340"/>
        </w:trPr>
        <w:tc>
          <w:tcPr>
            <w:tcW w:w="3018" w:type="dxa"/>
            <w:gridSpan w:val="3"/>
            <w:tcBorders>
              <w:top w:val="dotted" w:sz="4" w:space="0" w:color="auto"/>
              <w:bottom w:val="dotted" w:sz="4" w:space="0" w:color="auto"/>
            </w:tcBorders>
            <w:vAlign w:val="center"/>
          </w:tcPr>
          <w:p w:rsidR="00CB6258" w:rsidRPr="007608B5" w:rsidRDefault="00CB6258" w:rsidP="00741DD2">
            <w:pPr>
              <w:rPr>
                <w:rFonts w:ascii="Garamond" w:hAnsi="Garamond"/>
                <w:sz w:val="20"/>
                <w:szCs w:val="20"/>
              </w:rPr>
            </w:pPr>
            <w:r w:rsidRPr="007608B5">
              <w:rPr>
                <w:rFonts w:ascii="Garamond" w:hAnsi="Garamond"/>
                <w:sz w:val="20"/>
                <w:szCs w:val="20"/>
              </w:rPr>
              <w:t>Topsoil (0-25 cm) stone, gravel</w:t>
            </w:r>
          </w:p>
        </w:tc>
        <w:tc>
          <w:tcPr>
            <w:tcW w:w="6671" w:type="dxa"/>
            <w:gridSpan w:val="4"/>
            <w:tcBorders>
              <w:top w:val="dotted" w:sz="4" w:space="0" w:color="auto"/>
              <w:bottom w:val="dotted" w:sz="4" w:space="0" w:color="auto"/>
            </w:tcBorders>
            <w:vAlign w:val="center"/>
          </w:tcPr>
          <w:p w:rsidR="00CB6258" w:rsidRPr="007608B5" w:rsidRDefault="00CB6258" w:rsidP="00741DD2">
            <w:pPr>
              <w:jc w:val="center"/>
              <w:rPr>
                <w:rFonts w:ascii="Garamond" w:hAnsi="Garamond"/>
                <w:sz w:val="20"/>
                <w:szCs w:val="20"/>
              </w:rPr>
            </w:pPr>
            <w:r w:rsidRPr="007608B5">
              <w:rPr>
                <w:rFonts w:ascii="Garamond" w:hAnsi="Garamond"/>
                <w:sz w:val="20"/>
                <w:szCs w:val="20"/>
              </w:rPr>
              <w:t>&lt; 40% volume</w:t>
            </w:r>
          </w:p>
        </w:tc>
      </w:tr>
      <w:tr w:rsidR="00CB6258" w:rsidRPr="007608B5" w:rsidTr="00741DD2">
        <w:trPr>
          <w:cantSplit/>
          <w:trHeight w:hRule="exact" w:val="340"/>
        </w:trPr>
        <w:tc>
          <w:tcPr>
            <w:tcW w:w="3018" w:type="dxa"/>
            <w:gridSpan w:val="3"/>
            <w:tcBorders>
              <w:top w:val="dotted" w:sz="4" w:space="0" w:color="auto"/>
              <w:bottom w:val="dotted" w:sz="4" w:space="0" w:color="auto"/>
            </w:tcBorders>
            <w:vAlign w:val="center"/>
          </w:tcPr>
          <w:p w:rsidR="00CB6258" w:rsidRPr="007608B5" w:rsidRDefault="00CB6258" w:rsidP="00741DD2">
            <w:pPr>
              <w:rPr>
                <w:rFonts w:ascii="Garamond" w:hAnsi="Garamond"/>
                <w:sz w:val="20"/>
                <w:szCs w:val="20"/>
              </w:rPr>
            </w:pPr>
            <w:r w:rsidRPr="007608B5">
              <w:rPr>
                <w:rFonts w:ascii="Garamond" w:hAnsi="Garamond"/>
                <w:sz w:val="20"/>
                <w:szCs w:val="20"/>
              </w:rPr>
              <w:t>Topsoil (0-25 cm) texture</w:t>
            </w:r>
          </w:p>
        </w:tc>
        <w:tc>
          <w:tcPr>
            <w:tcW w:w="2161" w:type="dxa"/>
            <w:tcBorders>
              <w:top w:val="dotted" w:sz="4" w:space="0" w:color="auto"/>
              <w:bottom w:val="dotted" w:sz="4" w:space="0" w:color="auto"/>
              <w:right w:val="dotted" w:sz="4" w:space="0" w:color="auto"/>
            </w:tcBorders>
            <w:vAlign w:val="center"/>
          </w:tcPr>
          <w:p w:rsidR="00CB6258" w:rsidRPr="007608B5" w:rsidRDefault="00CB6258" w:rsidP="00741DD2">
            <w:pPr>
              <w:jc w:val="center"/>
              <w:rPr>
                <w:rFonts w:ascii="Garamond" w:hAnsi="Garamond"/>
                <w:sz w:val="20"/>
                <w:szCs w:val="20"/>
              </w:rPr>
            </w:pPr>
            <w:r w:rsidRPr="007608B5">
              <w:rPr>
                <w:rFonts w:ascii="Garamond" w:hAnsi="Garamond"/>
                <w:sz w:val="20"/>
                <w:szCs w:val="20"/>
              </w:rPr>
              <w:t>Loamy or clayey</w:t>
            </w:r>
          </w:p>
        </w:tc>
        <w:tc>
          <w:tcPr>
            <w:tcW w:w="2283" w:type="dxa"/>
            <w:gridSpan w:val="2"/>
            <w:tcBorders>
              <w:top w:val="dotted" w:sz="4" w:space="0" w:color="auto"/>
              <w:left w:val="dotted" w:sz="4" w:space="0" w:color="auto"/>
              <w:bottom w:val="dotted" w:sz="4" w:space="0" w:color="auto"/>
              <w:right w:val="dotted" w:sz="4" w:space="0" w:color="auto"/>
            </w:tcBorders>
            <w:vAlign w:val="center"/>
          </w:tcPr>
          <w:p w:rsidR="00CB6258" w:rsidRPr="007608B5" w:rsidRDefault="00CB6258" w:rsidP="00741DD2">
            <w:pPr>
              <w:jc w:val="center"/>
              <w:rPr>
                <w:rFonts w:ascii="Garamond" w:hAnsi="Garamond"/>
                <w:sz w:val="20"/>
                <w:szCs w:val="20"/>
              </w:rPr>
            </w:pPr>
            <w:r w:rsidRPr="007608B5">
              <w:rPr>
                <w:rFonts w:ascii="Garamond" w:hAnsi="Garamond"/>
                <w:sz w:val="20"/>
                <w:szCs w:val="20"/>
              </w:rPr>
              <w:t>Any</w:t>
            </w:r>
          </w:p>
        </w:tc>
        <w:tc>
          <w:tcPr>
            <w:tcW w:w="2227" w:type="dxa"/>
            <w:tcBorders>
              <w:top w:val="dotted" w:sz="4" w:space="0" w:color="auto"/>
              <w:left w:val="dotted" w:sz="4" w:space="0" w:color="auto"/>
              <w:bottom w:val="dotted" w:sz="4" w:space="0" w:color="auto"/>
            </w:tcBorders>
            <w:vAlign w:val="center"/>
          </w:tcPr>
          <w:p w:rsidR="00CB6258" w:rsidRPr="007608B5" w:rsidRDefault="00CB6258" w:rsidP="00741DD2">
            <w:pPr>
              <w:jc w:val="center"/>
              <w:rPr>
                <w:rFonts w:ascii="Garamond" w:hAnsi="Garamond"/>
                <w:sz w:val="20"/>
                <w:szCs w:val="20"/>
              </w:rPr>
            </w:pPr>
            <w:r w:rsidRPr="007608B5">
              <w:rPr>
                <w:rFonts w:ascii="Garamond" w:hAnsi="Garamond"/>
                <w:sz w:val="20"/>
                <w:szCs w:val="20"/>
              </w:rPr>
              <w:t>Loamy or clayey</w:t>
            </w:r>
          </w:p>
        </w:tc>
      </w:tr>
      <w:tr w:rsidR="00CB6258" w:rsidRPr="007608B5" w:rsidTr="00741DD2">
        <w:trPr>
          <w:cantSplit/>
          <w:trHeight w:hRule="exact" w:val="340"/>
        </w:trPr>
        <w:tc>
          <w:tcPr>
            <w:tcW w:w="3018" w:type="dxa"/>
            <w:gridSpan w:val="3"/>
            <w:tcBorders>
              <w:top w:val="dotted" w:sz="4" w:space="0" w:color="auto"/>
              <w:bottom w:val="dotted" w:sz="4" w:space="0" w:color="auto"/>
            </w:tcBorders>
            <w:vAlign w:val="center"/>
          </w:tcPr>
          <w:p w:rsidR="00CB6258" w:rsidRPr="007608B5" w:rsidRDefault="00CB6258" w:rsidP="00741DD2">
            <w:pPr>
              <w:rPr>
                <w:rFonts w:ascii="Garamond" w:hAnsi="Garamond"/>
                <w:i/>
                <w:sz w:val="20"/>
                <w:szCs w:val="20"/>
              </w:rPr>
            </w:pPr>
            <w:r w:rsidRPr="007608B5">
              <w:rPr>
                <w:rFonts w:ascii="Garamond" w:hAnsi="Garamond"/>
                <w:i/>
                <w:sz w:val="20"/>
                <w:szCs w:val="20"/>
              </w:rPr>
              <w:t xml:space="preserve">Infiltration rate </w:t>
            </w:r>
            <w:r w:rsidRPr="007608B5">
              <w:rPr>
                <w:rFonts w:ascii="Garamond" w:hAnsi="Garamond"/>
                <w:sz w:val="20"/>
                <w:szCs w:val="20"/>
                <w:vertAlign w:val="superscript"/>
              </w:rPr>
              <w:t>3</w:t>
            </w:r>
            <w:r w:rsidRPr="007608B5">
              <w:rPr>
                <w:rFonts w:ascii="Garamond" w:hAnsi="Garamond"/>
                <w:i/>
                <w:sz w:val="20"/>
                <w:szCs w:val="20"/>
              </w:rPr>
              <w:t xml:space="preserve"> </w:t>
            </w:r>
          </w:p>
        </w:tc>
        <w:tc>
          <w:tcPr>
            <w:tcW w:w="2161" w:type="dxa"/>
            <w:tcBorders>
              <w:top w:val="dotted" w:sz="4" w:space="0" w:color="auto"/>
              <w:bottom w:val="dotted" w:sz="4" w:space="0" w:color="auto"/>
              <w:right w:val="dotted" w:sz="4" w:space="0" w:color="auto"/>
            </w:tcBorders>
            <w:vAlign w:val="center"/>
          </w:tcPr>
          <w:p w:rsidR="00CB6258" w:rsidRPr="007608B5" w:rsidRDefault="00CB6258" w:rsidP="00741DD2">
            <w:pPr>
              <w:jc w:val="center"/>
              <w:rPr>
                <w:rFonts w:ascii="Garamond" w:hAnsi="Garamond"/>
                <w:sz w:val="20"/>
                <w:szCs w:val="20"/>
              </w:rPr>
            </w:pPr>
            <w:r w:rsidRPr="007608B5">
              <w:rPr>
                <w:rFonts w:ascii="Garamond" w:hAnsi="Garamond"/>
                <w:sz w:val="20"/>
                <w:szCs w:val="20"/>
              </w:rPr>
              <w:t>0.3 – 1</w:t>
            </w:r>
            <w:r>
              <w:rPr>
                <w:rFonts w:ascii="Garamond" w:hAnsi="Garamond"/>
                <w:sz w:val="20"/>
                <w:szCs w:val="20"/>
              </w:rPr>
              <w:t>5</w:t>
            </w:r>
            <w:r w:rsidRPr="007608B5">
              <w:rPr>
                <w:rFonts w:ascii="Garamond" w:hAnsi="Garamond"/>
                <w:sz w:val="20"/>
                <w:szCs w:val="20"/>
              </w:rPr>
              <w:t>.</w:t>
            </w:r>
            <w:r>
              <w:rPr>
                <w:rFonts w:ascii="Garamond" w:hAnsi="Garamond"/>
                <w:sz w:val="20"/>
                <w:szCs w:val="20"/>
              </w:rPr>
              <w:t>0</w:t>
            </w:r>
            <w:r w:rsidRPr="007608B5">
              <w:rPr>
                <w:rFonts w:ascii="Garamond" w:hAnsi="Garamond"/>
                <w:sz w:val="20"/>
                <w:szCs w:val="20"/>
              </w:rPr>
              <w:t xml:space="preserve"> cm/hr</w:t>
            </w:r>
          </w:p>
        </w:tc>
        <w:tc>
          <w:tcPr>
            <w:tcW w:w="2283" w:type="dxa"/>
            <w:gridSpan w:val="2"/>
            <w:tcBorders>
              <w:top w:val="dotted" w:sz="4" w:space="0" w:color="auto"/>
              <w:left w:val="dotted" w:sz="4" w:space="0" w:color="auto"/>
              <w:bottom w:val="dotted" w:sz="4" w:space="0" w:color="auto"/>
              <w:right w:val="dotted" w:sz="4" w:space="0" w:color="auto"/>
            </w:tcBorders>
            <w:vAlign w:val="center"/>
          </w:tcPr>
          <w:p w:rsidR="00CB6258" w:rsidRPr="007608B5" w:rsidRDefault="00CB6258" w:rsidP="00741DD2">
            <w:pPr>
              <w:jc w:val="center"/>
              <w:rPr>
                <w:rFonts w:ascii="Garamond" w:hAnsi="Garamond"/>
                <w:sz w:val="20"/>
                <w:szCs w:val="20"/>
              </w:rPr>
            </w:pPr>
            <w:r w:rsidRPr="007608B5">
              <w:rPr>
                <w:rFonts w:ascii="Garamond" w:hAnsi="Garamond"/>
                <w:sz w:val="20"/>
                <w:szCs w:val="20"/>
              </w:rPr>
              <w:t>&gt; 0.3 cm/hr</w:t>
            </w:r>
          </w:p>
        </w:tc>
        <w:tc>
          <w:tcPr>
            <w:tcW w:w="2227" w:type="dxa"/>
            <w:tcBorders>
              <w:top w:val="dotted" w:sz="4" w:space="0" w:color="auto"/>
              <w:left w:val="dotted" w:sz="4" w:space="0" w:color="auto"/>
              <w:bottom w:val="dotted" w:sz="4" w:space="0" w:color="auto"/>
            </w:tcBorders>
            <w:vAlign w:val="center"/>
          </w:tcPr>
          <w:p w:rsidR="00CB6258" w:rsidRPr="007608B5" w:rsidRDefault="00CB6258" w:rsidP="00741DD2">
            <w:pPr>
              <w:jc w:val="center"/>
              <w:rPr>
                <w:rFonts w:ascii="Garamond" w:hAnsi="Garamond"/>
                <w:sz w:val="20"/>
                <w:szCs w:val="20"/>
              </w:rPr>
            </w:pPr>
            <w:r w:rsidRPr="007608B5">
              <w:rPr>
                <w:rFonts w:ascii="Garamond" w:hAnsi="Garamond"/>
                <w:sz w:val="20"/>
                <w:szCs w:val="20"/>
              </w:rPr>
              <w:t>&gt; 0.3 cm/hr</w:t>
            </w:r>
          </w:p>
        </w:tc>
      </w:tr>
      <w:tr w:rsidR="00CB6258" w:rsidRPr="007608B5" w:rsidTr="00741DD2">
        <w:trPr>
          <w:cantSplit/>
          <w:trHeight w:hRule="exact" w:val="340"/>
        </w:trPr>
        <w:tc>
          <w:tcPr>
            <w:tcW w:w="3018" w:type="dxa"/>
            <w:gridSpan w:val="3"/>
            <w:tcBorders>
              <w:top w:val="dotted" w:sz="4" w:space="0" w:color="auto"/>
              <w:bottom w:val="dotted" w:sz="4" w:space="0" w:color="auto"/>
            </w:tcBorders>
            <w:vAlign w:val="center"/>
          </w:tcPr>
          <w:p w:rsidR="00CB6258" w:rsidRPr="007608B5" w:rsidRDefault="00CB6258" w:rsidP="00741DD2">
            <w:pPr>
              <w:rPr>
                <w:rFonts w:ascii="Garamond" w:hAnsi="Garamond"/>
                <w:i/>
                <w:sz w:val="20"/>
                <w:szCs w:val="20"/>
              </w:rPr>
            </w:pPr>
            <w:r w:rsidRPr="007608B5">
              <w:rPr>
                <w:rFonts w:ascii="Garamond" w:hAnsi="Garamond"/>
                <w:i/>
                <w:sz w:val="20"/>
                <w:szCs w:val="20"/>
              </w:rPr>
              <w:t>AWC, top 0.6 m</w:t>
            </w:r>
          </w:p>
        </w:tc>
        <w:tc>
          <w:tcPr>
            <w:tcW w:w="2161" w:type="dxa"/>
            <w:tcBorders>
              <w:top w:val="dotted" w:sz="4" w:space="0" w:color="auto"/>
              <w:bottom w:val="dotted" w:sz="4" w:space="0" w:color="auto"/>
              <w:right w:val="dotted" w:sz="4" w:space="0" w:color="auto"/>
            </w:tcBorders>
            <w:vAlign w:val="center"/>
          </w:tcPr>
          <w:p w:rsidR="00CB6258" w:rsidRPr="007608B5" w:rsidRDefault="00CB6258" w:rsidP="00741DD2">
            <w:pPr>
              <w:jc w:val="center"/>
              <w:rPr>
                <w:rFonts w:ascii="Garamond" w:hAnsi="Garamond"/>
                <w:sz w:val="20"/>
                <w:szCs w:val="20"/>
              </w:rPr>
            </w:pPr>
            <w:r w:rsidRPr="007608B5">
              <w:rPr>
                <w:rFonts w:ascii="Garamond" w:hAnsi="Garamond"/>
                <w:sz w:val="20"/>
                <w:szCs w:val="20"/>
              </w:rPr>
              <w:t>&gt; 60 mm</w:t>
            </w:r>
          </w:p>
        </w:tc>
        <w:tc>
          <w:tcPr>
            <w:tcW w:w="2283" w:type="dxa"/>
            <w:gridSpan w:val="2"/>
            <w:tcBorders>
              <w:top w:val="dotted" w:sz="4" w:space="0" w:color="auto"/>
              <w:left w:val="dotted" w:sz="4" w:space="0" w:color="auto"/>
              <w:bottom w:val="dotted" w:sz="4" w:space="0" w:color="auto"/>
              <w:right w:val="dotted" w:sz="4" w:space="0" w:color="auto"/>
            </w:tcBorders>
            <w:vAlign w:val="center"/>
          </w:tcPr>
          <w:p w:rsidR="00CB6258" w:rsidRPr="007608B5" w:rsidRDefault="00CB6258" w:rsidP="00741DD2">
            <w:pPr>
              <w:jc w:val="center"/>
              <w:rPr>
                <w:rFonts w:ascii="Garamond" w:hAnsi="Garamond"/>
                <w:sz w:val="20"/>
                <w:szCs w:val="20"/>
              </w:rPr>
            </w:pPr>
            <w:r w:rsidRPr="007608B5">
              <w:rPr>
                <w:rFonts w:ascii="Garamond" w:hAnsi="Garamond"/>
                <w:sz w:val="20"/>
                <w:szCs w:val="20"/>
              </w:rPr>
              <w:t>&gt; 30 mm</w:t>
            </w:r>
          </w:p>
        </w:tc>
        <w:tc>
          <w:tcPr>
            <w:tcW w:w="2227" w:type="dxa"/>
            <w:tcBorders>
              <w:top w:val="dotted" w:sz="4" w:space="0" w:color="auto"/>
              <w:left w:val="dotted" w:sz="4" w:space="0" w:color="auto"/>
              <w:bottom w:val="dotted" w:sz="4" w:space="0" w:color="auto"/>
            </w:tcBorders>
            <w:vAlign w:val="center"/>
          </w:tcPr>
          <w:p w:rsidR="00CB6258" w:rsidRPr="007608B5" w:rsidRDefault="00CB6258" w:rsidP="00741DD2">
            <w:pPr>
              <w:jc w:val="center"/>
              <w:rPr>
                <w:rFonts w:ascii="Garamond" w:hAnsi="Garamond"/>
                <w:sz w:val="20"/>
                <w:szCs w:val="20"/>
              </w:rPr>
            </w:pPr>
            <w:r w:rsidRPr="007608B5">
              <w:rPr>
                <w:rFonts w:ascii="Garamond" w:hAnsi="Garamond"/>
                <w:sz w:val="20"/>
                <w:szCs w:val="20"/>
              </w:rPr>
              <w:t>&gt; 60 mm</w:t>
            </w:r>
          </w:p>
        </w:tc>
      </w:tr>
      <w:tr w:rsidR="00CB6258" w:rsidRPr="007608B5" w:rsidTr="00741DD2">
        <w:trPr>
          <w:cantSplit/>
          <w:trHeight w:hRule="exact" w:val="340"/>
        </w:trPr>
        <w:tc>
          <w:tcPr>
            <w:tcW w:w="3018" w:type="dxa"/>
            <w:gridSpan w:val="3"/>
            <w:tcBorders>
              <w:top w:val="dotted" w:sz="4" w:space="0" w:color="auto"/>
              <w:bottom w:val="dotted" w:sz="4" w:space="0" w:color="auto"/>
            </w:tcBorders>
            <w:vAlign w:val="center"/>
          </w:tcPr>
          <w:p w:rsidR="00CB6258" w:rsidRPr="007608B5" w:rsidRDefault="00CB6258" w:rsidP="00741DD2">
            <w:pPr>
              <w:rPr>
                <w:rFonts w:ascii="Garamond" w:hAnsi="Garamond"/>
                <w:i/>
                <w:sz w:val="20"/>
                <w:szCs w:val="20"/>
              </w:rPr>
            </w:pPr>
            <w:r w:rsidRPr="007608B5">
              <w:rPr>
                <w:rFonts w:ascii="Garamond" w:hAnsi="Garamond"/>
                <w:i/>
                <w:sz w:val="20"/>
                <w:szCs w:val="20"/>
              </w:rPr>
              <w:t xml:space="preserve">Permeability rate </w:t>
            </w:r>
            <w:r w:rsidRPr="007608B5">
              <w:rPr>
                <w:rFonts w:ascii="Garamond" w:hAnsi="Garamond"/>
                <w:sz w:val="20"/>
                <w:szCs w:val="20"/>
                <w:vertAlign w:val="superscript"/>
              </w:rPr>
              <w:t>3</w:t>
            </w:r>
          </w:p>
        </w:tc>
        <w:tc>
          <w:tcPr>
            <w:tcW w:w="6671" w:type="dxa"/>
            <w:gridSpan w:val="4"/>
            <w:tcBorders>
              <w:top w:val="dotted" w:sz="4" w:space="0" w:color="auto"/>
              <w:bottom w:val="dotted" w:sz="4" w:space="0" w:color="auto"/>
            </w:tcBorders>
            <w:vAlign w:val="center"/>
          </w:tcPr>
          <w:p w:rsidR="00CB6258" w:rsidRPr="007608B5" w:rsidRDefault="00CB6258" w:rsidP="00741DD2">
            <w:pPr>
              <w:jc w:val="center"/>
              <w:rPr>
                <w:rFonts w:ascii="Garamond" w:hAnsi="Garamond"/>
                <w:sz w:val="20"/>
                <w:szCs w:val="20"/>
              </w:rPr>
            </w:pPr>
            <w:r w:rsidRPr="007608B5">
              <w:rPr>
                <w:rFonts w:ascii="Garamond" w:hAnsi="Garamond"/>
                <w:sz w:val="20"/>
                <w:szCs w:val="20"/>
              </w:rPr>
              <w:t>Hydraulic conductivity &gt; 8 mm/hr (0.2 m/day)</w:t>
            </w:r>
          </w:p>
        </w:tc>
      </w:tr>
      <w:tr w:rsidR="00CB6258" w:rsidRPr="007608B5" w:rsidTr="00741DD2">
        <w:trPr>
          <w:cantSplit/>
          <w:trHeight w:hRule="exact" w:val="340"/>
        </w:trPr>
        <w:tc>
          <w:tcPr>
            <w:tcW w:w="3018" w:type="dxa"/>
            <w:gridSpan w:val="3"/>
            <w:tcBorders>
              <w:top w:val="dotted" w:sz="4" w:space="0" w:color="auto"/>
              <w:bottom w:val="dotted" w:sz="4" w:space="0" w:color="auto"/>
            </w:tcBorders>
            <w:vAlign w:val="center"/>
          </w:tcPr>
          <w:p w:rsidR="00CB6258" w:rsidRPr="007608B5" w:rsidRDefault="00CB6258" w:rsidP="00741DD2">
            <w:pPr>
              <w:rPr>
                <w:rFonts w:ascii="Garamond" w:hAnsi="Garamond"/>
                <w:sz w:val="20"/>
                <w:szCs w:val="20"/>
              </w:rPr>
            </w:pPr>
            <w:r w:rsidRPr="007608B5">
              <w:rPr>
                <w:rFonts w:ascii="Garamond" w:hAnsi="Garamond"/>
                <w:sz w:val="20"/>
                <w:szCs w:val="20"/>
              </w:rPr>
              <w:t xml:space="preserve">Soil drainage class </w:t>
            </w:r>
            <w:r w:rsidRPr="007608B5">
              <w:rPr>
                <w:rFonts w:ascii="Garamond" w:hAnsi="Garamond"/>
                <w:sz w:val="20"/>
                <w:szCs w:val="20"/>
                <w:vertAlign w:val="superscript"/>
              </w:rPr>
              <w:t>3</w:t>
            </w:r>
          </w:p>
        </w:tc>
        <w:tc>
          <w:tcPr>
            <w:tcW w:w="6671" w:type="dxa"/>
            <w:gridSpan w:val="4"/>
            <w:tcBorders>
              <w:top w:val="dotted" w:sz="4" w:space="0" w:color="auto"/>
              <w:bottom w:val="dotted" w:sz="4" w:space="0" w:color="auto"/>
            </w:tcBorders>
            <w:vAlign w:val="center"/>
          </w:tcPr>
          <w:p w:rsidR="00CB6258" w:rsidRPr="007608B5" w:rsidRDefault="00CB6258" w:rsidP="00741DD2">
            <w:pPr>
              <w:jc w:val="center"/>
              <w:rPr>
                <w:rFonts w:ascii="Garamond" w:hAnsi="Garamond"/>
                <w:sz w:val="20"/>
                <w:szCs w:val="20"/>
              </w:rPr>
            </w:pPr>
            <w:r w:rsidRPr="007608B5">
              <w:rPr>
                <w:rFonts w:ascii="Garamond" w:hAnsi="Garamond"/>
                <w:sz w:val="20"/>
                <w:szCs w:val="20"/>
              </w:rPr>
              <w:t>Any except very poor (and poor if drainage is not feasible)</w:t>
            </w:r>
          </w:p>
        </w:tc>
      </w:tr>
      <w:tr w:rsidR="00CB6258" w:rsidRPr="007608B5" w:rsidTr="00741DD2">
        <w:trPr>
          <w:cantSplit/>
          <w:trHeight w:hRule="exact" w:val="624"/>
        </w:trPr>
        <w:tc>
          <w:tcPr>
            <w:tcW w:w="3018" w:type="dxa"/>
            <w:gridSpan w:val="3"/>
            <w:tcBorders>
              <w:top w:val="dotted" w:sz="4" w:space="0" w:color="auto"/>
              <w:bottom w:val="dotted" w:sz="4" w:space="0" w:color="auto"/>
            </w:tcBorders>
            <w:vAlign w:val="center"/>
          </w:tcPr>
          <w:p w:rsidR="00CB6258" w:rsidRPr="007608B5" w:rsidRDefault="00CB6258" w:rsidP="00741DD2">
            <w:pPr>
              <w:rPr>
                <w:rFonts w:ascii="Garamond" w:hAnsi="Garamond"/>
                <w:sz w:val="20"/>
                <w:szCs w:val="20"/>
              </w:rPr>
            </w:pPr>
            <w:r w:rsidRPr="007608B5">
              <w:rPr>
                <w:rFonts w:ascii="Garamond" w:hAnsi="Garamond"/>
                <w:sz w:val="20"/>
                <w:szCs w:val="20"/>
              </w:rPr>
              <w:t xml:space="preserve">Water-table depth (wet season) </w:t>
            </w:r>
          </w:p>
        </w:tc>
        <w:tc>
          <w:tcPr>
            <w:tcW w:w="4444" w:type="dxa"/>
            <w:gridSpan w:val="3"/>
            <w:tcBorders>
              <w:top w:val="dotted" w:sz="4" w:space="0" w:color="auto"/>
              <w:bottom w:val="dotted" w:sz="4" w:space="0" w:color="auto"/>
              <w:right w:val="dotted" w:sz="4" w:space="0" w:color="auto"/>
            </w:tcBorders>
            <w:vAlign w:val="center"/>
          </w:tcPr>
          <w:p w:rsidR="00CB6258" w:rsidRPr="007608B5" w:rsidRDefault="00CB6258" w:rsidP="00741DD2">
            <w:pPr>
              <w:jc w:val="center"/>
              <w:rPr>
                <w:rFonts w:ascii="Garamond" w:hAnsi="Garamond"/>
                <w:sz w:val="20"/>
                <w:szCs w:val="20"/>
              </w:rPr>
            </w:pPr>
            <w:r w:rsidRPr="007608B5">
              <w:rPr>
                <w:rFonts w:ascii="Garamond" w:hAnsi="Garamond"/>
                <w:sz w:val="20"/>
                <w:szCs w:val="20"/>
              </w:rPr>
              <w:t>&gt; 2 m. (&lt; 2.0 m if drainage is feasible)</w:t>
            </w:r>
          </w:p>
        </w:tc>
        <w:tc>
          <w:tcPr>
            <w:tcW w:w="2227" w:type="dxa"/>
            <w:tcBorders>
              <w:top w:val="dotted" w:sz="4" w:space="0" w:color="auto"/>
              <w:left w:val="dotted" w:sz="4" w:space="0" w:color="auto"/>
              <w:bottom w:val="dotted" w:sz="4" w:space="0" w:color="auto"/>
            </w:tcBorders>
            <w:vAlign w:val="center"/>
          </w:tcPr>
          <w:p w:rsidR="00CB6258" w:rsidRPr="007608B5" w:rsidRDefault="00CB6258" w:rsidP="00741DD2">
            <w:pPr>
              <w:jc w:val="center"/>
              <w:rPr>
                <w:rFonts w:ascii="Garamond" w:hAnsi="Garamond"/>
                <w:sz w:val="20"/>
                <w:szCs w:val="20"/>
              </w:rPr>
            </w:pPr>
            <w:r w:rsidRPr="007608B5">
              <w:rPr>
                <w:rFonts w:ascii="Garamond" w:hAnsi="Garamond"/>
                <w:sz w:val="20"/>
                <w:szCs w:val="20"/>
              </w:rPr>
              <w:t>&gt; 1.0 m</w:t>
            </w:r>
          </w:p>
        </w:tc>
      </w:tr>
      <w:tr w:rsidR="00CB6258" w:rsidRPr="007608B5" w:rsidTr="00741DD2">
        <w:trPr>
          <w:cantSplit/>
          <w:trHeight w:hRule="exact" w:val="340"/>
        </w:trPr>
        <w:tc>
          <w:tcPr>
            <w:tcW w:w="3018" w:type="dxa"/>
            <w:gridSpan w:val="3"/>
            <w:tcBorders>
              <w:top w:val="dotted" w:sz="4" w:space="0" w:color="auto"/>
              <w:bottom w:val="dotted" w:sz="4" w:space="0" w:color="auto"/>
            </w:tcBorders>
            <w:vAlign w:val="center"/>
          </w:tcPr>
          <w:p w:rsidR="00CB6258" w:rsidRPr="007608B5" w:rsidRDefault="00CB6258" w:rsidP="00741DD2">
            <w:pPr>
              <w:jc w:val="left"/>
              <w:rPr>
                <w:rFonts w:ascii="Garamond" w:hAnsi="Garamond"/>
                <w:i/>
                <w:sz w:val="20"/>
                <w:szCs w:val="20"/>
              </w:rPr>
            </w:pPr>
            <w:r w:rsidRPr="007608B5">
              <w:rPr>
                <w:rFonts w:ascii="Garamond" w:hAnsi="Garamond"/>
                <w:i/>
                <w:sz w:val="20"/>
                <w:szCs w:val="20"/>
              </w:rPr>
              <w:t>CEC, top 0.6 m</w:t>
            </w:r>
          </w:p>
        </w:tc>
        <w:tc>
          <w:tcPr>
            <w:tcW w:w="6671" w:type="dxa"/>
            <w:gridSpan w:val="4"/>
            <w:tcBorders>
              <w:top w:val="dotted" w:sz="4" w:space="0" w:color="auto"/>
              <w:bottom w:val="dotted" w:sz="4" w:space="0" w:color="auto"/>
            </w:tcBorders>
            <w:vAlign w:val="center"/>
          </w:tcPr>
          <w:p w:rsidR="00CB6258" w:rsidRPr="007608B5" w:rsidRDefault="00CB6258" w:rsidP="00741DD2">
            <w:pPr>
              <w:jc w:val="center"/>
              <w:rPr>
                <w:rFonts w:ascii="Garamond" w:hAnsi="Garamond"/>
                <w:sz w:val="20"/>
                <w:szCs w:val="20"/>
              </w:rPr>
            </w:pPr>
            <w:r w:rsidRPr="007608B5">
              <w:rPr>
                <w:rFonts w:ascii="Garamond" w:hAnsi="Garamond"/>
                <w:sz w:val="20"/>
                <w:szCs w:val="20"/>
              </w:rPr>
              <w:t>&gt; 8.0 cmol</w:t>
            </w:r>
            <w:r w:rsidRPr="007608B5">
              <w:rPr>
                <w:rFonts w:ascii="Garamond" w:hAnsi="Garamond"/>
                <w:sz w:val="20"/>
                <w:szCs w:val="20"/>
                <w:vertAlign w:val="superscript"/>
              </w:rPr>
              <w:t>(+)</w:t>
            </w:r>
            <w:r w:rsidRPr="007608B5">
              <w:rPr>
                <w:rFonts w:ascii="Garamond" w:hAnsi="Garamond"/>
                <w:sz w:val="20"/>
                <w:szCs w:val="20"/>
              </w:rPr>
              <w:t xml:space="preserve"> kg</w:t>
            </w:r>
            <w:r w:rsidRPr="007608B5">
              <w:rPr>
                <w:rFonts w:ascii="Garamond" w:hAnsi="Garamond"/>
                <w:sz w:val="20"/>
                <w:szCs w:val="20"/>
                <w:vertAlign w:val="superscript"/>
              </w:rPr>
              <w:t xml:space="preserve">-1   </w:t>
            </w:r>
            <w:r w:rsidRPr="007608B5">
              <w:rPr>
                <w:rFonts w:ascii="Garamond" w:hAnsi="Garamond"/>
                <w:sz w:val="20"/>
                <w:szCs w:val="20"/>
              </w:rPr>
              <w:t>(or &lt; 8.0 if extra fertilisation is feasible)</w:t>
            </w:r>
          </w:p>
        </w:tc>
      </w:tr>
      <w:tr w:rsidR="00CB6258" w:rsidRPr="007608B5" w:rsidTr="00741DD2">
        <w:trPr>
          <w:cantSplit/>
          <w:trHeight w:hRule="exact" w:val="624"/>
        </w:trPr>
        <w:tc>
          <w:tcPr>
            <w:tcW w:w="3018" w:type="dxa"/>
            <w:gridSpan w:val="3"/>
            <w:tcBorders>
              <w:top w:val="dotted" w:sz="4" w:space="0" w:color="auto"/>
              <w:bottom w:val="dotted" w:sz="4" w:space="0" w:color="auto"/>
            </w:tcBorders>
            <w:vAlign w:val="center"/>
          </w:tcPr>
          <w:p w:rsidR="00CB6258" w:rsidRPr="007608B5" w:rsidRDefault="00CB6258" w:rsidP="00741DD2">
            <w:pPr>
              <w:rPr>
                <w:rFonts w:ascii="Garamond" w:hAnsi="Garamond"/>
                <w:i/>
                <w:sz w:val="20"/>
                <w:szCs w:val="20"/>
              </w:rPr>
            </w:pPr>
            <w:r w:rsidRPr="007608B5">
              <w:rPr>
                <w:rFonts w:ascii="Garamond" w:hAnsi="Garamond"/>
                <w:i/>
                <w:sz w:val="20"/>
                <w:szCs w:val="20"/>
              </w:rPr>
              <w:t>pH, top 0.6 m</w:t>
            </w:r>
          </w:p>
        </w:tc>
        <w:tc>
          <w:tcPr>
            <w:tcW w:w="6671" w:type="dxa"/>
            <w:gridSpan w:val="4"/>
            <w:tcBorders>
              <w:top w:val="dotted" w:sz="4" w:space="0" w:color="auto"/>
              <w:bottom w:val="dotted" w:sz="4" w:space="0" w:color="auto"/>
            </w:tcBorders>
            <w:vAlign w:val="center"/>
          </w:tcPr>
          <w:p w:rsidR="00CB6258" w:rsidRPr="007608B5" w:rsidRDefault="00CB6258" w:rsidP="00741DD2">
            <w:pPr>
              <w:jc w:val="center"/>
              <w:rPr>
                <w:rFonts w:ascii="Garamond" w:hAnsi="Garamond"/>
                <w:sz w:val="20"/>
                <w:szCs w:val="20"/>
              </w:rPr>
            </w:pPr>
            <w:r w:rsidRPr="007608B5">
              <w:rPr>
                <w:rFonts w:ascii="Garamond" w:hAnsi="Garamond"/>
                <w:sz w:val="20"/>
                <w:szCs w:val="20"/>
              </w:rPr>
              <w:t>4.5 – 8.7   (or &lt; 4.5 if liming is feasible or</w:t>
            </w:r>
            <w:r w:rsidRPr="007608B5">
              <w:rPr>
                <w:rFonts w:ascii="Garamond" w:hAnsi="Garamond"/>
                <w:sz w:val="20"/>
              </w:rPr>
              <w:t xml:space="preserve"> &gt; 8.7 if associated with sodicity where reclamation is feasible)</w:t>
            </w:r>
          </w:p>
        </w:tc>
      </w:tr>
      <w:tr w:rsidR="00CB6258" w:rsidRPr="007608B5" w:rsidTr="00741DD2">
        <w:trPr>
          <w:cantSplit/>
          <w:trHeight w:hRule="exact" w:val="340"/>
        </w:trPr>
        <w:tc>
          <w:tcPr>
            <w:tcW w:w="3018" w:type="dxa"/>
            <w:gridSpan w:val="3"/>
            <w:tcBorders>
              <w:top w:val="dotted" w:sz="4" w:space="0" w:color="auto"/>
              <w:bottom w:val="dotted" w:sz="4" w:space="0" w:color="auto"/>
            </w:tcBorders>
            <w:vAlign w:val="center"/>
          </w:tcPr>
          <w:p w:rsidR="00CB6258" w:rsidRPr="007608B5" w:rsidRDefault="00CB6258" w:rsidP="00741DD2">
            <w:pPr>
              <w:rPr>
                <w:rFonts w:ascii="Garamond" w:hAnsi="Garamond"/>
                <w:i/>
                <w:sz w:val="20"/>
                <w:szCs w:val="20"/>
              </w:rPr>
            </w:pPr>
            <w:r w:rsidRPr="007608B5">
              <w:rPr>
                <w:rFonts w:ascii="Garamond" w:hAnsi="Garamond"/>
                <w:i/>
                <w:sz w:val="20"/>
                <w:szCs w:val="20"/>
              </w:rPr>
              <w:t xml:space="preserve">ECe, top 0.6 m </w:t>
            </w:r>
          </w:p>
        </w:tc>
        <w:tc>
          <w:tcPr>
            <w:tcW w:w="4444" w:type="dxa"/>
            <w:gridSpan w:val="3"/>
            <w:tcBorders>
              <w:top w:val="dotted" w:sz="4" w:space="0" w:color="auto"/>
              <w:bottom w:val="dotted" w:sz="4" w:space="0" w:color="auto"/>
              <w:right w:val="dotted" w:sz="4" w:space="0" w:color="auto"/>
            </w:tcBorders>
            <w:vAlign w:val="center"/>
          </w:tcPr>
          <w:p w:rsidR="00CB6258" w:rsidRPr="007608B5" w:rsidRDefault="00CB6258" w:rsidP="00741DD2">
            <w:pPr>
              <w:jc w:val="center"/>
              <w:rPr>
                <w:rFonts w:ascii="Garamond" w:hAnsi="Garamond"/>
                <w:sz w:val="20"/>
                <w:szCs w:val="20"/>
              </w:rPr>
            </w:pPr>
            <w:r w:rsidRPr="007608B5">
              <w:rPr>
                <w:rFonts w:ascii="Garamond" w:hAnsi="Garamond"/>
                <w:sz w:val="20"/>
                <w:szCs w:val="20"/>
              </w:rPr>
              <w:t>&lt; 8 (or &lt; 16 if reclamation is feasible) dS/m</w:t>
            </w:r>
          </w:p>
        </w:tc>
        <w:tc>
          <w:tcPr>
            <w:tcW w:w="2227" w:type="dxa"/>
            <w:tcBorders>
              <w:top w:val="dotted" w:sz="4" w:space="0" w:color="auto"/>
              <w:left w:val="dotted" w:sz="4" w:space="0" w:color="auto"/>
              <w:bottom w:val="dotted" w:sz="4" w:space="0" w:color="auto"/>
            </w:tcBorders>
            <w:vAlign w:val="center"/>
          </w:tcPr>
          <w:p w:rsidR="00CB6258" w:rsidRPr="007608B5" w:rsidRDefault="00CB6258" w:rsidP="00741DD2">
            <w:pPr>
              <w:jc w:val="center"/>
              <w:rPr>
                <w:rFonts w:ascii="Garamond" w:hAnsi="Garamond"/>
                <w:sz w:val="20"/>
                <w:szCs w:val="20"/>
              </w:rPr>
            </w:pPr>
            <w:r w:rsidRPr="007608B5">
              <w:rPr>
                <w:rFonts w:ascii="Garamond" w:hAnsi="Garamond"/>
                <w:sz w:val="20"/>
                <w:szCs w:val="20"/>
              </w:rPr>
              <w:t>&lt; 4 dS/m</w:t>
            </w:r>
          </w:p>
        </w:tc>
      </w:tr>
      <w:tr w:rsidR="00CB6258" w:rsidRPr="007608B5" w:rsidTr="00741DD2">
        <w:trPr>
          <w:cantSplit/>
          <w:trHeight w:hRule="exact" w:val="567"/>
        </w:trPr>
        <w:tc>
          <w:tcPr>
            <w:tcW w:w="3018" w:type="dxa"/>
            <w:gridSpan w:val="3"/>
            <w:tcBorders>
              <w:top w:val="dotted" w:sz="4" w:space="0" w:color="auto"/>
              <w:bottom w:val="single" w:sz="4" w:space="0" w:color="auto"/>
            </w:tcBorders>
            <w:vAlign w:val="center"/>
          </w:tcPr>
          <w:p w:rsidR="00CB6258" w:rsidRPr="007608B5" w:rsidRDefault="00CB6258" w:rsidP="00741DD2">
            <w:pPr>
              <w:rPr>
                <w:rFonts w:ascii="Garamond" w:hAnsi="Garamond"/>
                <w:sz w:val="20"/>
                <w:szCs w:val="20"/>
              </w:rPr>
            </w:pPr>
            <w:r w:rsidRPr="007608B5">
              <w:rPr>
                <w:rFonts w:ascii="Garamond" w:hAnsi="Garamond"/>
                <w:sz w:val="20"/>
                <w:szCs w:val="20"/>
              </w:rPr>
              <w:t xml:space="preserve">ESP / SAR, top 0.6 m </w:t>
            </w:r>
          </w:p>
        </w:tc>
        <w:tc>
          <w:tcPr>
            <w:tcW w:w="4444" w:type="dxa"/>
            <w:gridSpan w:val="3"/>
            <w:tcBorders>
              <w:top w:val="dotted" w:sz="4" w:space="0" w:color="auto"/>
              <w:bottom w:val="single" w:sz="4" w:space="0" w:color="auto"/>
              <w:right w:val="dotted" w:sz="4" w:space="0" w:color="auto"/>
            </w:tcBorders>
            <w:vAlign w:val="center"/>
          </w:tcPr>
          <w:p w:rsidR="00CB6258" w:rsidRPr="007608B5" w:rsidRDefault="00CB6258" w:rsidP="00741DD2">
            <w:pPr>
              <w:jc w:val="center"/>
              <w:rPr>
                <w:rFonts w:ascii="Garamond" w:hAnsi="Garamond"/>
                <w:sz w:val="20"/>
                <w:szCs w:val="20"/>
              </w:rPr>
            </w:pPr>
            <w:r w:rsidRPr="007608B5">
              <w:rPr>
                <w:rFonts w:ascii="Garamond" w:hAnsi="Garamond"/>
                <w:sz w:val="20"/>
                <w:szCs w:val="20"/>
              </w:rPr>
              <w:t>&lt; 25 (or &lt; 35 if reclamation is feasible)</w:t>
            </w:r>
          </w:p>
        </w:tc>
        <w:tc>
          <w:tcPr>
            <w:tcW w:w="2227" w:type="dxa"/>
            <w:tcBorders>
              <w:top w:val="dotted" w:sz="4" w:space="0" w:color="auto"/>
              <w:left w:val="dotted" w:sz="4" w:space="0" w:color="auto"/>
              <w:bottom w:val="single" w:sz="4" w:space="0" w:color="auto"/>
            </w:tcBorders>
            <w:vAlign w:val="center"/>
          </w:tcPr>
          <w:p w:rsidR="00CB6258" w:rsidRPr="007608B5" w:rsidRDefault="00CB6258" w:rsidP="00741DD2">
            <w:pPr>
              <w:jc w:val="center"/>
              <w:rPr>
                <w:rFonts w:ascii="Garamond" w:hAnsi="Garamond"/>
                <w:sz w:val="20"/>
                <w:szCs w:val="20"/>
              </w:rPr>
            </w:pPr>
            <w:r w:rsidRPr="007608B5">
              <w:rPr>
                <w:rFonts w:ascii="Garamond" w:hAnsi="Garamond"/>
                <w:sz w:val="20"/>
                <w:szCs w:val="20"/>
              </w:rPr>
              <w:t>&lt; 15</w:t>
            </w:r>
          </w:p>
        </w:tc>
      </w:tr>
      <w:tr w:rsidR="00CB6258" w:rsidRPr="007608B5" w:rsidTr="00741DD2">
        <w:trPr>
          <w:cantSplit/>
          <w:trHeight w:hRule="exact" w:val="567"/>
        </w:trPr>
        <w:tc>
          <w:tcPr>
            <w:tcW w:w="862" w:type="dxa"/>
            <w:tcBorders>
              <w:top w:val="single" w:sz="4" w:space="0" w:color="auto"/>
              <w:left w:val="single" w:sz="4" w:space="0" w:color="auto"/>
              <w:bottom w:val="nil"/>
              <w:right w:val="nil"/>
            </w:tcBorders>
          </w:tcPr>
          <w:p w:rsidR="00CB6258" w:rsidRPr="007608B5" w:rsidRDefault="00CB6258" w:rsidP="00741DD2">
            <w:pPr>
              <w:spacing w:before="60" w:after="60"/>
              <w:jc w:val="right"/>
              <w:rPr>
                <w:rFonts w:ascii="Garamond" w:hAnsi="Garamond"/>
                <w:b/>
                <w:sz w:val="18"/>
                <w:szCs w:val="18"/>
                <w:vertAlign w:val="superscript"/>
              </w:rPr>
            </w:pPr>
            <w:r w:rsidRPr="007608B5">
              <w:rPr>
                <w:rFonts w:ascii="Garamond" w:hAnsi="Garamond"/>
                <w:sz w:val="20"/>
                <w:szCs w:val="20"/>
                <w:vertAlign w:val="superscript"/>
              </w:rPr>
              <w:t>Notes:</w:t>
            </w:r>
            <w:r w:rsidRPr="007608B5">
              <w:rPr>
                <w:rFonts w:ascii="Garamond" w:hAnsi="Garamond"/>
                <w:sz w:val="18"/>
                <w:szCs w:val="18"/>
                <w:vertAlign w:val="superscript"/>
              </w:rPr>
              <w:t xml:space="preserve"> 1</w:t>
            </w:r>
          </w:p>
        </w:tc>
        <w:tc>
          <w:tcPr>
            <w:tcW w:w="8827" w:type="dxa"/>
            <w:gridSpan w:val="6"/>
            <w:tcBorders>
              <w:top w:val="single" w:sz="4" w:space="0" w:color="auto"/>
              <w:left w:val="nil"/>
              <w:bottom w:val="nil"/>
              <w:right w:val="single" w:sz="4" w:space="0" w:color="auto"/>
            </w:tcBorders>
          </w:tcPr>
          <w:p w:rsidR="00CB6258" w:rsidRPr="007608B5" w:rsidRDefault="00CB6258" w:rsidP="00741DD2">
            <w:pPr>
              <w:spacing w:before="60" w:after="60"/>
              <w:rPr>
                <w:rFonts w:ascii="Garamond" w:hAnsi="Garamond"/>
                <w:sz w:val="18"/>
                <w:szCs w:val="18"/>
              </w:rPr>
            </w:pPr>
            <w:r w:rsidRPr="007608B5">
              <w:rPr>
                <w:rFonts w:ascii="Garamond" w:hAnsi="Garamond"/>
                <w:sz w:val="18"/>
                <w:szCs w:val="18"/>
              </w:rPr>
              <w:t>Italicised parameters are measured from soil profile analyses or site tests. Non-italicised parameters derive from soil auger survey. Soil depth is measured from augers and profile pits.</w:t>
            </w:r>
          </w:p>
          <w:p w:rsidR="00CB6258" w:rsidRPr="007608B5" w:rsidRDefault="00CB6258" w:rsidP="00741DD2">
            <w:pPr>
              <w:spacing w:before="60" w:after="60"/>
              <w:rPr>
                <w:rFonts w:ascii="Garamond" w:hAnsi="Garamond"/>
                <w:sz w:val="18"/>
                <w:szCs w:val="18"/>
              </w:rPr>
            </w:pPr>
          </w:p>
        </w:tc>
      </w:tr>
      <w:tr w:rsidR="00CB6258" w:rsidRPr="007608B5" w:rsidTr="00741DD2">
        <w:trPr>
          <w:cantSplit/>
          <w:trHeight w:val="794"/>
        </w:trPr>
        <w:tc>
          <w:tcPr>
            <w:tcW w:w="862" w:type="dxa"/>
            <w:tcBorders>
              <w:top w:val="nil"/>
              <w:left w:val="single" w:sz="4" w:space="0" w:color="auto"/>
              <w:bottom w:val="nil"/>
              <w:right w:val="nil"/>
            </w:tcBorders>
          </w:tcPr>
          <w:p w:rsidR="00CB6258" w:rsidRPr="007608B5" w:rsidRDefault="00CB6258" w:rsidP="00741DD2">
            <w:pPr>
              <w:spacing w:before="60" w:after="60"/>
              <w:jc w:val="right"/>
              <w:rPr>
                <w:rFonts w:ascii="Garamond" w:hAnsi="Garamond"/>
                <w:sz w:val="18"/>
                <w:szCs w:val="18"/>
                <w:vertAlign w:val="superscript"/>
              </w:rPr>
            </w:pPr>
            <w:r w:rsidRPr="007608B5">
              <w:rPr>
                <w:rFonts w:ascii="Garamond" w:hAnsi="Garamond"/>
                <w:sz w:val="18"/>
                <w:szCs w:val="18"/>
                <w:vertAlign w:val="superscript"/>
              </w:rPr>
              <w:t>2</w:t>
            </w:r>
          </w:p>
        </w:tc>
        <w:tc>
          <w:tcPr>
            <w:tcW w:w="8827" w:type="dxa"/>
            <w:gridSpan w:val="6"/>
            <w:tcBorders>
              <w:top w:val="nil"/>
              <w:left w:val="nil"/>
              <w:bottom w:val="nil"/>
              <w:right w:val="single" w:sz="4" w:space="0" w:color="auto"/>
            </w:tcBorders>
          </w:tcPr>
          <w:p w:rsidR="00CB6258" w:rsidRPr="007608B5" w:rsidRDefault="00CB6258" w:rsidP="00741DD2">
            <w:pPr>
              <w:spacing w:before="60" w:after="60"/>
              <w:rPr>
                <w:rFonts w:ascii="Garamond" w:hAnsi="Garamond"/>
                <w:sz w:val="18"/>
                <w:szCs w:val="18"/>
              </w:rPr>
            </w:pPr>
            <w:r w:rsidRPr="007608B5">
              <w:rPr>
                <w:rFonts w:ascii="Garamond" w:hAnsi="Garamond"/>
                <w:sz w:val="18"/>
                <w:szCs w:val="18"/>
              </w:rPr>
              <w:t>Surface irrigation is possible on steeper slopes</w:t>
            </w:r>
            <w:r>
              <w:rPr>
                <w:rFonts w:ascii="Garamond" w:hAnsi="Garamond"/>
                <w:sz w:val="18"/>
                <w:szCs w:val="18"/>
              </w:rPr>
              <w:t xml:space="preserve"> (up to about 12%; not Vertisols)</w:t>
            </w:r>
            <w:r w:rsidRPr="007608B5">
              <w:rPr>
                <w:rFonts w:ascii="Garamond" w:hAnsi="Garamond"/>
                <w:sz w:val="18"/>
                <w:szCs w:val="18"/>
              </w:rPr>
              <w:t xml:space="preserve"> but not without excessive land forming to small terraces or basins, and with very short furrows. For larger, mechanised irrigation enterprises this is assumed to be unfeasible / uneconomic, but it may be viable for smallholder labour on smaller areas of deep soils.</w:t>
            </w:r>
          </w:p>
        </w:tc>
      </w:tr>
      <w:tr w:rsidR="00CB6258" w:rsidRPr="007608B5" w:rsidTr="00741DD2">
        <w:trPr>
          <w:cantSplit/>
        </w:trPr>
        <w:tc>
          <w:tcPr>
            <w:tcW w:w="862" w:type="dxa"/>
            <w:tcBorders>
              <w:top w:val="nil"/>
              <w:left w:val="single" w:sz="4" w:space="0" w:color="auto"/>
              <w:bottom w:val="single" w:sz="4" w:space="0" w:color="auto"/>
              <w:right w:val="nil"/>
            </w:tcBorders>
          </w:tcPr>
          <w:p w:rsidR="00CB6258" w:rsidRPr="007608B5" w:rsidRDefault="00CB6258" w:rsidP="00741DD2">
            <w:pPr>
              <w:spacing w:before="60" w:after="60"/>
              <w:jc w:val="right"/>
              <w:rPr>
                <w:rFonts w:ascii="Garamond" w:hAnsi="Garamond"/>
                <w:sz w:val="18"/>
                <w:szCs w:val="18"/>
                <w:vertAlign w:val="superscript"/>
              </w:rPr>
            </w:pPr>
            <w:r w:rsidRPr="007608B5">
              <w:rPr>
                <w:rFonts w:ascii="Garamond" w:hAnsi="Garamond"/>
                <w:sz w:val="18"/>
                <w:szCs w:val="18"/>
                <w:vertAlign w:val="superscript"/>
              </w:rPr>
              <w:t>3</w:t>
            </w:r>
          </w:p>
        </w:tc>
        <w:tc>
          <w:tcPr>
            <w:tcW w:w="8827" w:type="dxa"/>
            <w:gridSpan w:val="6"/>
            <w:tcBorders>
              <w:top w:val="nil"/>
              <w:left w:val="nil"/>
              <w:bottom w:val="single" w:sz="4" w:space="0" w:color="auto"/>
              <w:right w:val="single" w:sz="4" w:space="0" w:color="auto"/>
            </w:tcBorders>
          </w:tcPr>
          <w:p w:rsidR="00CB6258" w:rsidRPr="007608B5" w:rsidRDefault="00CB6258" w:rsidP="00741DD2">
            <w:pPr>
              <w:spacing w:before="60" w:after="60"/>
              <w:rPr>
                <w:rFonts w:ascii="Garamond" w:hAnsi="Garamond"/>
                <w:sz w:val="18"/>
                <w:szCs w:val="18"/>
              </w:rPr>
            </w:pPr>
            <w:r w:rsidRPr="007608B5">
              <w:rPr>
                <w:rFonts w:ascii="Garamond" w:hAnsi="Garamond"/>
                <w:sz w:val="18"/>
                <w:szCs w:val="18"/>
              </w:rPr>
              <w:t xml:space="preserve">Not applicable to </w:t>
            </w:r>
            <w:r>
              <w:rPr>
                <w:rFonts w:ascii="Garamond" w:hAnsi="Garamond"/>
                <w:sz w:val="18"/>
                <w:szCs w:val="18"/>
              </w:rPr>
              <w:t>Vertisols</w:t>
            </w:r>
            <w:r w:rsidRPr="007608B5">
              <w:rPr>
                <w:rFonts w:ascii="Garamond" w:hAnsi="Garamond"/>
                <w:sz w:val="18"/>
                <w:szCs w:val="18"/>
              </w:rPr>
              <w:t>.</w:t>
            </w:r>
          </w:p>
        </w:tc>
      </w:tr>
    </w:tbl>
    <w:p w:rsidR="00CB6258" w:rsidRDefault="00CB6258" w:rsidP="005F58C8">
      <w:pPr>
        <w:pStyle w:val="BODYTEXT"/>
        <w:jc w:val="left"/>
        <w:rPr>
          <w:rFonts w:ascii="Garamond" w:hAnsi="Garamond"/>
        </w:rPr>
      </w:pPr>
    </w:p>
    <w:p w:rsidR="00CB6258" w:rsidRPr="007608B5" w:rsidRDefault="00CB6258" w:rsidP="005F58C8">
      <w:pPr>
        <w:pStyle w:val="BODYTEXT"/>
        <w:jc w:val="left"/>
        <w:rPr>
          <w:rFonts w:ascii="Garamond" w:hAnsi="Garamond"/>
        </w:rPr>
      </w:pPr>
    </w:p>
    <w:p w:rsidR="005F58C8" w:rsidRDefault="005F58C8" w:rsidP="005F58C8">
      <w:pPr>
        <w:pStyle w:val="BODYTEXT"/>
        <w:spacing w:line="300" w:lineRule="atLeast"/>
        <w:jc w:val="left"/>
        <w:rPr>
          <w:rFonts w:ascii="Garamond" w:hAnsi="Garamond"/>
          <w:szCs w:val="22"/>
        </w:rPr>
      </w:pPr>
      <w:r w:rsidRPr="00EB6088">
        <w:rPr>
          <w:rFonts w:ascii="Garamond" w:hAnsi="Garamond"/>
          <w:szCs w:val="22"/>
        </w:rPr>
        <w:t>A minimum level of soil fertility is demanded. So long as</w:t>
      </w:r>
      <w:r>
        <w:rPr>
          <w:rFonts w:ascii="Garamond" w:hAnsi="Garamond"/>
          <w:szCs w:val="22"/>
        </w:rPr>
        <w:t>, within the upper 0.6 m of soil (the major rooting zone), the</w:t>
      </w:r>
      <w:r w:rsidRPr="00EB6088">
        <w:rPr>
          <w:rFonts w:ascii="Garamond" w:hAnsi="Garamond"/>
          <w:szCs w:val="22"/>
        </w:rPr>
        <w:t xml:space="preserve"> CEC</w:t>
      </w:r>
      <w:r w:rsidRPr="007A5962">
        <w:rPr>
          <w:rFonts w:ascii="Garamond" w:hAnsi="Garamond"/>
          <w:szCs w:val="22"/>
          <w:vertAlign w:val="subscript"/>
        </w:rPr>
        <w:t>soil</w:t>
      </w:r>
      <w:r w:rsidRPr="00EB6088">
        <w:rPr>
          <w:rFonts w:ascii="Garamond" w:hAnsi="Garamond"/>
          <w:szCs w:val="22"/>
        </w:rPr>
        <w:t xml:space="preserve"> is greater than 8.0 cmol</w:t>
      </w:r>
      <w:r w:rsidRPr="00EB6088">
        <w:rPr>
          <w:rFonts w:ascii="Garamond" w:hAnsi="Garamond"/>
          <w:szCs w:val="22"/>
          <w:vertAlign w:val="superscript"/>
        </w:rPr>
        <w:t>(+)</w:t>
      </w:r>
      <w:r w:rsidRPr="00EB6088">
        <w:rPr>
          <w:rFonts w:ascii="Garamond" w:hAnsi="Garamond"/>
          <w:szCs w:val="22"/>
        </w:rPr>
        <w:t xml:space="preserve"> kg</w:t>
      </w:r>
      <w:r w:rsidRPr="00EB6088">
        <w:rPr>
          <w:rFonts w:ascii="Garamond" w:hAnsi="Garamond"/>
          <w:szCs w:val="22"/>
          <w:vertAlign w:val="superscript"/>
        </w:rPr>
        <w:t xml:space="preserve">-1 </w:t>
      </w:r>
      <w:r>
        <w:rPr>
          <w:rFonts w:ascii="Garamond" w:hAnsi="Garamond"/>
          <w:szCs w:val="22"/>
        </w:rPr>
        <w:t xml:space="preserve"> and pH</w:t>
      </w:r>
      <w:r w:rsidRPr="007A5962">
        <w:rPr>
          <w:rFonts w:ascii="Garamond" w:hAnsi="Garamond"/>
          <w:szCs w:val="22"/>
          <w:vertAlign w:val="subscript"/>
        </w:rPr>
        <w:t>water</w:t>
      </w:r>
      <w:r>
        <w:rPr>
          <w:rFonts w:ascii="Garamond" w:hAnsi="Garamond"/>
          <w:szCs w:val="22"/>
        </w:rPr>
        <w:t xml:space="preserve"> is between 4.5 and 8.7 then it is assumed that soil fertility and appropriate crop selection can be managed and organic matter content increased.</w:t>
      </w:r>
    </w:p>
    <w:p w:rsidR="00337D65" w:rsidRPr="00411C87" w:rsidRDefault="00337D65" w:rsidP="00337D65">
      <w:pPr>
        <w:pStyle w:val="BODYTEXT"/>
        <w:spacing w:line="300" w:lineRule="atLeast"/>
        <w:jc w:val="left"/>
        <w:rPr>
          <w:rFonts w:ascii="Garamond" w:hAnsi="Garamond"/>
          <w:szCs w:val="22"/>
        </w:rPr>
      </w:pPr>
      <w:r w:rsidRPr="007608B5">
        <w:rPr>
          <w:rFonts w:ascii="Garamond" w:hAnsi="Garamond"/>
        </w:rPr>
        <w:t>Sustainable surface irrigation demands the minimisation of water, uniform in-field water distribution and adequate drainage. For this, the critical land requirements are gentle and smooth slopes (&lt;</w:t>
      </w:r>
      <w:r>
        <w:rPr>
          <w:rFonts w:ascii="Garamond" w:hAnsi="Garamond"/>
        </w:rPr>
        <w:t xml:space="preserve"> </w:t>
      </w:r>
      <w:r w:rsidRPr="007608B5">
        <w:rPr>
          <w:rFonts w:ascii="Garamond" w:hAnsi="Garamond"/>
        </w:rPr>
        <w:t>3%), water-</w:t>
      </w:r>
      <w:r w:rsidRPr="007608B5">
        <w:rPr>
          <w:rFonts w:ascii="Garamond" w:hAnsi="Garamond"/>
        </w:rPr>
        <w:lastRenderedPageBreak/>
        <w:t xml:space="preserve">retentive topsoils and deep, water-retentive but permeable subsoils. Soils that are coarse-textured and/or stony in the upper 0.5 m – generally equating with high infiltration rates above </w:t>
      </w:r>
      <w:r>
        <w:rPr>
          <w:rFonts w:ascii="Garamond" w:hAnsi="Garamond"/>
        </w:rPr>
        <w:t>15 cm/hr</w:t>
      </w:r>
      <w:r w:rsidRPr="007608B5">
        <w:rPr>
          <w:rFonts w:ascii="Garamond" w:hAnsi="Garamond"/>
        </w:rPr>
        <w:t xml:space="preserve"> – are not suitable for surface irrigation because an even distribution of water is difficult to maintain without very short furrows or very small basins, which are undesirable</w:t>
      </w:r>
      <w:r w:rsidR="00774094">
        <w:rPr>
          <w:rFonts w:ascii="Garamond" w:hAnsi="Garamond"/>
        </w:rPr>
        <w:t>.</w:t>
      </w:r>
      <w:r>
        <w:rPr>
          <w:rFonts w:ascii="Garamond" w:hAnsi="Garamond"/>
        </w:rPr>
        <w:t xml:space="preserve"> </w:t>
      </w:r>
      <w:r w:rsidR="00774094">
        <w:rPr>
          <w:rFonts w:ascii="Garamond" w:hAnsi="Garamond"/>
        </w:rPr>
        <w:t>I</w:t>
      </w:r>
      <w:r>
        <w:rPr>
          <w:rFonts w:ascii="Garamond" w:hAnsi="Garamond"/>
        </w:rPr>
        <w:t>nfiltration rates greater than about 9 cm/hr are marginally suitable for surface irrigation</w:t>
      </w:r>
      <w:r w:rsidRPr="007608B5">
        <w:rPr>
          <w:rFonts w:ascii="Garamond" w:hAnsi="Garamond"/>
        </w:rPr>
        <w:t>.</w:t>
      </w:r>
    </w:p>
    <w:p w:rsidR="00337D65" w:rsidRPr="007608B5" w:rsidRDefault="00337D65" w:rsidP="00337D65">
      <w:pPr>
        <w:pStyle w:val="BODYTEXT"/>
        <w:jc w:val="left"/>
        <w:rPr>
          <w:rFonts w:ascii="Garamond" w:hAnsi="Garamond"/>
        </w:rPr>
      </w:pPr>
    </w:p>
    <w:p w:rsidR="00337D65" w:rsidRPr="007608B5" w:rsidRDefault="00337D65" w:rsidP="00337D65">
      <w:pPr>
        <w:pStyle w:val="BODYTEXT"/>
        <w:spacing w:line="300" w:lineRule="atLeast"/>
        <w:jc w:val="left"/>
        <w:rPr>
          <w:rFonts w:ascii="Garamond" w:hAnsi="Garamond"/>
        </w:rPr>
      </w:pPr>
      <w:r w:rsidRPr="007608B5">
        <w:rPr>
          <w:rFonts w:ascii="Garamond" w:hAnsi="Garamond"/>
        </w:rPr>
        <w:t xml:space="preserve">Land that is suitable for surface irrigation is usually equally suitable for sprinkler irrigation. However, land that is unsuitable for surface irrigation may be suitable for sprinklers. Sprinklers can be used for sandy soils and slopes up to about 16%. Water can be applied more evenly and more frequently and there is far less or no need for land-levelling or for furrows. Deep, permeable subsoils are still required. </w:t>
      </w:r>
    </w:p>
    <w:p w:rsidR="00337D65" w:rsidRPr="007608B5" w:rsidRDefault="00337D65" w:rsidP="00337D65">
      <w:pPr>
        <w:pStyle w:val="BODYTEXT"/>
        <w:spacing w:line="300" w:lineRule="atLeast"/>
        <w:jc w:val="left"/>
        <w:rPr>
          <w:rFonts w:ascii="Garamond" w:hAnsi="Garamond"/>
        </w:rPr>
      </w:pPr>
    </w:p>
    <w:p w:rsidR="00337D65" w:rsidRDefault="00337D65" w:rsidP="00337D65">
      <w:pPr>
        <w:pStyle w:val="BODYTEXT"/>
        <w:spacing w:line="300" w:lineRule="atLeast"/>
        <w:jc w:val="left"/>
        <w:rPr>
          <w:rFonts w:ascii="Garamond" w:hAnsi="Garamond"/>
        </w:rPr>
      </w:pPr>
      <w:r w:rsidRPr="007608B5">
        <w:rPr>
          <w:rFonts w:ascii="Garamond" w:hAnsi="Garamond"/>
        </w:rPr>
        <w:t>As slopes increase to 1</w:t>
      </w:r>
      <w:r>
        <w:rPr>
          <w:rFonts w:ascii="Garamond" w:hAnsi="Garamond"/>
        </w:rPr>
        <w:t>2</w:t>
      </w:r>
      <w:r w:rsidRPr="007608B5">
        <w:rPr>
          <w:rFonts w:ascii="Garamond" w:hAnsi="Garamond"/>
        </w:rPr>
        <w:t xml:space="preserve">% so too does the need for soil conservation measures to accompany irrigation; on slopes greater than </w:t>
      </w:r>
      <w:r>
        <w:rPr>
          <w:rFonts w:ascii="Garamond" w:hAnsi="Garamond"/>
        </w:rPr>
        <w:t>12</w:t>
      </w:r>
      <w:r w:rsidRPr="007608B5">
        <w:rPr>
          <w:rFonts w:ascii="Garamond" w:hAnsi="Garamond"/>
        </w:rPr>
        <w:t xml:space="preserve">% land-forming for surface irrigation is </w:t>
      </w:r>
      <w:r>
        <w:rPr>
          <w:rFonts w:ascii="Garamond" w:hAnsi="Garamond"/>
        </w:rPr>
        <w:t>seldom economically</w:t>
      </w:r>
      <w:r w:rsidRPr="007608B5">
        <w:rPr>
          <w:rFonts w:ascii="Garamond" w:hAnsi="Garamond"/>
        </w:rPr>
        <w:t xml:space="preserve"> viable and for sprinkler irrigation the soil conservation needs</w:t>
      </w:r>
      <w:r>
        <w:rPr>
          <w:rFonts w:ascii="Garamond" w:hAnsi="Garamond"/>
        </w:rPr>
        <w:t>, too,</w:t>
      </w:r>
      <w:r w:rsidRPr="007608B5">
        <w:rPr>
          <w:rFonts w:ascii="Garamond" w:hAnsi="Garamond"/>
        </w:rPr>
        <w:t xml:space="preserve"> are very high. The risks of erosion are potentially greater on increasingly sloping land so a sufficient minimum soil depth – 1.0</w:t>
      </w:r>
      <w:r>
        <w:rPr>
          <w:rFonts w:ascii="Garamond" w:hAnsi="Garamond"/>
        </w:rPr>
        <w:t xml:space="preserve"> </w:t>
      </w:r>
      <w:r w:rsidRPr="007608B5">
        <w:rPr>
          <w:rFonts w:ascii="Garamond" w:hAnsi="Garamond"/>
        </w:rPr>
        <w:t>m</w:t>
      </w:r>
      <w:r>
        <w:rPr>
          <w:rFonts w:ascii="Garamond" w:hAnsi="Garamond"/>
        </w:rPr>
        <w:t xml:space="preserve"> on slopes between 8% and 12</w:t>
      </w:r>
      <w:proofErr w:type="gramStart"/>
      <w:r>
        <w:rPr>
          <w:rFonts w:ascii="Garamond" w:hAnsi="Garamond"/>
        </w:rPr>
        <w:t xml:space="preserve">% </w:t>
      </w:r>
      <w:r w:rsidRPr="007608B5">
        <w:rPr>
          <w:rFonts w:ascii="Garamond" w:hAnsi="Garamond"/>
        </w:rPr>
        <w:t xml:space="preserve"> –</w:t>
      </w:r>
      <w:proofErr w:type="gramEnd"/>
      <w:r w:rsidRPr="007608B5">
        <w:rPr>
          <w:rFonts w:ascii="Garamond" w:hAnsi="Garamond"/>
        </w:rPr>
        <w:t xml:space="preserve"> must be maintained to allow maximum root and soil structural development and to enhance infiltration and reduce run-off.</w:t>
      </w:r>
      <w:r>
        <w:rPr>
          <w:rFonts w:ascii="Garamond" w:hAnsi="Garamond"/>
        </w:rPr>
        <w:t xml:space="preserve"> Vertisols are more unstable than other soils so terracing is not feasible on slopes above 6%. On slopes up to 6% and so long as soil depth exceeds 1.0 m land can be safely formed to gently sloping benches with gentle, vegetated risers. </w:t>
      </w:r>
    </w:p>
    <w:p w:rsidR="00774094" w:rsidRDefault="00774094" w:rsidP="00337D65">
      <w:pPr>
        <w:pStyle w:val="BODYTEXT"/>
        <w:spacing w:line="300" w:lineRule="atLeast"/>
        <w:jc w:val="left"/>
        <w:rPr>
          <w:rFonts w:ascii="Garamond" w:hAnsi="Garamond"/>
        </w:rPr>
      </w:pPr>
    </w:p>
    <w:p w:rsidR="00EA2547" w:rsidRDefault="00225FFB" w:rsidP="001F283E">
      <w:pPr>
        <w:pStyle w:val="BODYTEXT"/>
        <w:spacing w:line="300" w:lineRule="atLeast"/>
        <w:jc w:val="left"/>
        <w:rPr>
          <w:rFonts w:ascii="Garamond" w:hAnsi="Garamond"/>
        </w:rPr>
      </w:pPr>
      <w:r w:rsidRPr="007608B5">
        <w:rPr>
          <w:rFonts w:ascii="Garamond" w:hAnsi="Garamond"/>
        </w:rPr>
        <w:t>Where groundwater is high then pressure irrigation may be preferable because percolation and run-off – and hence the rate of groundwater rise – can be minimised more easily than is the case with surface irrigation, and any need for drainage can be deferred. Where drainage exists or is p</w:t>
      </w:r>
      <w:r>
        <w:rPr>
          <w:rFonts w:ascii="Garamond" w:hAnsi="Garamond"/>
        </w:rPr>
        <w:t xml:space="preserve">lanned alongside the irrigation </w:t>
      </w:r>
      <w:r w:rsidR="00EA2547" w:rsidRPr="007608B5">
        <w:rPr>
          <w:rFonts w:ascii="Garamond" w:hAnsi="Garamond"/>
        </w:rPr>
        <w:t xml:space="preserve">development then the choice of irrigation method is not critical so long as the drainage system can handle the extra run off generated by surface </w:t>
      </w:r>
      <w:proofErr w:type="gramStart"/>
      <w:r w:rsidR="00EA2547" w:rsidRPr="007608B5">
        <w:rPr>
          <w:rFonts w:ascii="Garamond" w:hAnsi="Garamond"/>
        </w:rPr>
        <w:t>irrigation.</w:t>
      </w:r>
      <w:proofErr w:type="gramEnd"/>
    </w:p>
    <w:p w:rsidR="00EA2547" w:rsidRDefault="00EA2547" w:rsidP="001F283E">
      <w:pPr>
        <w:pStyle w:val="BODYTEXT"/>
        <w:spacing w:line="300" w:lineRule="atLeast"/>
        <w:jc w:val="left"/>
        <w:rPr>
          <w:rFonts w:ascii="Garamond" w:hAnsi="Garamond"/>
        </w:rPr>
      </w:pPr>
    </w:p>
    <w:p w:rsidR="008003C6" w:rsidRDefault="008003C6" w:rsidP="001F283E">
      <w:pPr>
        <w:pStyle w:val="BODYTEXT"/>
        <w:spacing w:line="300" w:lineRule="atLeast"/>
        <w:jc w:val="left"/>
        <w:rPr>
          <w:rFonts w:ascii="Garamond" w:hAnsi="Garamond"/>
        </w:rPr>
      </w:pPr>
      <w:r w:rsidRPr="007608B5">
        <w:rPr>
          <w:rFonts w:ascii="Garamond" w:hAnsi="Garamond"/>
        </w:rPr>
        <w:t xml:space="preserve">Normally, the choice of drip or micro-sprinkler irrigation is restricted to small areas of high-value crops – especially fruit, flowers and vegetables – rather than for large agricultural development of field crops, although it is successfully used for sugarcane in Swaziland, for example. </w:t>
      </w:r>
    </w:p>
    <w:p w:rsidR="008003C6" w:rsidRDefault="008003C6" w:rsidP="008003C6">
      <w:pPr>
        <w:pStyle w:val="BODYTEXT"/>
        <w:jc w:val="left"/>
        <w:rPr>
          <w:rFonts w:ascii="Garamond" w:hAnsi="Garamond"/>
        </w:rPr>
      </w:pPr>
    </w:p>
    <w:p w:rsidR="00CD5CE2" w:rsidRPr="007608B5" w:rsidRDefault="00CD5CE2" w:rsidP="001F283E">
      <w:pPr>
        <w:pStyle w:val="BODYTEXT"/>
        <w:spacing w:line="300" w:lineRule="atLeast"/>
        <w:jc w:val="left"/>
        <w:rPr>
          <w:rFonts w:ascii="Garamond" w:hAnsi="Garamond"/>
        </w:rPr>
      </w:pPr>
      <w:r w:rsidRPr="007608B5">
        <w:rPr>
          <w:rFonts w:ascii="Garamond" w:hAnsi="Garamond"/>
        </w:rPr>
        <w:t xml:space="preserve">The advantage of drip over other forms of irrigation is its greater efficiency. More exact water control can minimise deep percolation and the attached risks of a rising water-table and mobilisation of salts, and precise amounts of water and fertiliser can be applied as and when needed. Thus, so long as land is free from salinity and sodicity at the outset drip irrigation can in theory be used on shallow soils. Drip irrigation cannot be used on sandy or very gravelly soils because there are insufficient tensions to allow lateral distribution of water between emitters. Neither </w:t>
      </w:r>
      <w:proofErr w:type="gramStart"/>
      <w:r w:rsidRPr="007608B5">
        <w:rPr>
          <w:rFonts w:ascii="Garamond" w:hAnsi="Garamond"/>
        </w:rPr>
        <w:t>are</w:t>
      </w:r>
      <w:proofErr w:type="gramEnd"/>
      <w:r w:rsidRPr="007608B5">
        <w:rPr>
          <w:rFonts w:ascii="Garamond" w:hAnsi="Garamond"/>
        </w:rPr>
        <w:t xml:space="preserve"> drip systems particularly suited to slopes above 8% because of potential pressure differences in the distribution pipes.</w:t>
      </w:r>
    </w:p>
    <w:p w:rsidR="00CD5CE2" w:rsidRPr="007608B5" w:rsidRDefault="00CD5CE2" w:rsidP="008003C6">
      <w:pPr>
        <w:pStyle w:val="BODYTEXT"/>
        <w:jc w:val="left"/>
        <w:rPr>
          <w:rFonts w:ascii="Garamond" w:hAnsi="Garamond"/>
        </w:rPr>
      </w:pPr>
    </w:p>
    <w:p w:rsidR="00AC780F" w:rsidRPr="00AC780F" w:rsidRDefault="00AC780F" w:rsidP="00AC780F">
      <w:pPr>
        <w:pStyle w:val="StyleHeading211pt1"/>
        <w:rPr>
          <w:rFonts w:ascii="Garamond" w:hAnsi="Garamond"/>
        </w:rPr>
      </w:pPr>
      <w:r w:rsidRPr="00AC780F">
        <w:rPr>
          <w:rFonts w:ascii="Garamond" w:hAnsi="Garamond"/>
        </w:rPr>
        <w:t>VERTISOLS</w:t>
      </w:r>
    </w:p>
    <w:p w:rsidR="00771051" w:rsidRPr="007608B5" w:rsidRDefault="00CD5CE2" w:rsidP="001F283E">
      <w:pPr>
        <w:pStyle w:val="BODYTEXT"/>
        <w:spacing w:line="300" w:lineRule="atLeast"/>
        <w:jc w:val="left"/>
        <w:rPr>
          <w:rFonts w:ascii="Garamond" w:hAnsi="Garamond"/>
        </w:rPr>
      </w:pPr>
      <w:r w:rsidRPr="007608B5">
        <w:rPr>
          <w:rFonts w:ascii="Garamond" w:hAnsi="Garamond"/>
        </w:rPr>
        <w:t>S</w:t>
      </w:r>
      <w:r w:rsidR="00771051" w:rsidRPr="007608B5">
        <w:rPr>
          <w:rFonts w:ascii="Garamond" w:hAnsi="Garamond"/>
        </w:rPr>
        <w:t xml:space="preserve">ome of the criteria in </w:t>
      </w:r>
      <w:r w:rsidR="00771051" w:rsidRPr="00774094">
        <w:rPr>
          <w:rFonts w:ascii="Garamond" w:hAnsi="Garamond"/>
          <w:b/>
        </w:rPr>
        <w:t xml:space="preserve">Table </w:t>
      </w:r>
      <w:r w:rsidR="005421B7" w:rsidRPr="00774094">
        <w:rPr>
          <w:rFonts w:ascii="Garamond" w:hAnsi="Garamond"/>
          <w:b/>
        </w:rPr>
        <w:t>2</w:t>
      </w:r>
      <w:r w:rsidR="00771051" w:rsidRPr="007608B5">
        <w:rPr>
          <w:rFonts w:ascii="Garamond" w:hAnsi="Garamond"/>
        </w:rPr>
        <w:t xml:space="preserve"> do not apply to </w:t>
      </w:r>
      <w:r w:rsidR="00945DAB">
        <w:rPr>
          <w:rFonts w:ascii="Garamond" w:hAnsi="Garamond"/>
        </w:rPr>
        <w:t>Vertisols</w:t>
      </w:r>
      <w:r w:rsidR="00771051" w:rsidRPr="007608B5">
        <w:rPr>
          <w:rFonts w:ascii="Garamond" w:hAnsi="Garamond"/>
        </w:rPr>
        <w:t>. In particular, the concepts of drainage class, permeability rate</w:t>
      </w:r>
      <w:r w:rsidR="002E765A" w:rsidRPr="007608B5">
        <w:rPr>
          <w:rFonts w:ascii="Garamond" w:hAnsi="Garamond"/>
        </w:rPr>
        <w:t xml:space="preserve"> and</w:t>
      </w:r>
      <w:r w:rsidR="00771051" w:rsidRPr="007608B5">
        <w:rPr>
          <w:rFonts w:ascii="Garamond" w:hAnsi="Garamond"/>
        </w:rPr>
        <w:t xml:space="preserve"> infiltration rate do not hold good for shrink-swell clays. Soils in a dry state take in water very rapidly through cracks, but when wet infiltration stops and the clay is impermeable; drainage ceases. Vertisols hold a lot of water but the ability of plants to abstract this is more related to the factors that govern root development and penetration, eg. </w:t>
      </w:r>
      <w:proofErr w:type="gramStart"/>
      <w:r w:rsidR="00771051" w:rsidRPr="007608B5">
        <w:rPr>
          <w:rFonts w:ascii="Garamond" w:hAnsi="Garamond"/>
        </w:rPr>
        <w:t>aeration</w:t>
      </w:r>
      <w:proofErr w:type="gramEnd"/>
      <w:r w:rsidR="00771051" w:rsidRPr="007608B5">
        <w:rPr>
          <w:rFonts w:ascii="Garamond" w:hAnsi="Garamond"/>
        </w:rPr>
        <w:t>, depth of cracking, readily available water, soil structure.</w:t>
      </w:r>
    </w:p>
    <w:p w:rsidR="00771051" w:rsidRPr="007608B5" w:rsidRDefault="00771051" w:rsidP="001F283E">
      <w:pPr>
        <w:pStyle w:val="BODYTEXT"/>
        <w:spacing w:line="300" w:lineRule="atLeast"/>
        <w:jc w:val="left"/>
        <w:rPr>
          <w:rFonts w:ascii="Garamond" w:hAnsi="Garamond"/>
        </w:rPr>
      </w:pPr>
    </w:p>
    <w:p w:rsidR="00771051" w:rsidRPr="007608B5" w:rsidRDefault="00771051" w:rsidP="001F283E">
      <w:pPr>
        <w:pStyle w:val="BODYTEXT"/>
        <w:spacing w:line="300" w:lineRule="atLeast"/>
        <w:jc w:val="left"/>
        <w:rPr>
          <w:rFonts w:ascii="Garamond" w:hAnsi="Garamond"/>
        </w:rPr>
      </w:pPr>
      <w:r w:rsidRPr="007608B5">
        <w:rPr>
          <w:rFonts w:ascii="Garamond" w:hAnsi="Garamond"/>
        </w:rPr>
        <w:lastRenderedPageBreak/>
        <w:t xml:space="preserve">Vertisols cover significant parts of the project area. These soils are associated mainly with flat </w:t>
      </w:r>
      <w:r w:rsidR="00AC780F">
        <w:rPr>
          <w:rFonts w:ascii="Garamond" w:hAnsi="Garamond"/>
        </w:rPr>
        <w:t xml:space="preserve">or gently sloping </w:t>
      </w:r>
      <w:r w:rsidRPr="007608B5">
        <w:rPr>
          <w:rFonts w:ascii="Garamond" w:hAnsi="Garamond"/>
        </w:rPr>
        <w:t>land and are suited to both surface and sprinkler irrigation. Traditionally, they are most associated with gravity irrigation because:</w:t>
      </w:r>
    </w:p>
    <w:p w:rsidR="004B2184" w:rsidRDefault="00771051" w:rsidP="004B0ADA">
      <w:pPr>
        <w:numPr>
          <w:ilvl w:val="0"/>
          <w:numId w:val="14"/>
        </w:numPr>
        <w:spacing w:line="300" w:lineRule="atLeast"/>
        <w:jc w:val="left"/>
        <w:rPr>
          <w:rFonts w:ascii="Garamond" w:hAnsi="Garamond"/>
        </w:rPr>
      </w:pPr>
      <w:r w:rsidRPr="007608B5">
        <w:rPr>
          <w:rFonts w:ascii="Garamond" w:hAnsi="Garamond"/>
        </w:rPr>
        <w:t>the soils usually occur on flat land where land levelling requirements are small;</w:t>
      </w:r>
    </w:p>
    <w:p w:rsidR="004B2184" w:rsidRDefault="00771051" w:rsidP="004B0ADA">
      <w:pPr>
        <w:numPr>
          <w:ilvl w:val="0"/>
          <w:numId w:val="14"/>
        </w:numPr>
        <w:spacing w:line="300" w:lineRule="atLeast"/>
        <w:jc w:val="left"/>
        <w:rPr>
          <w:rFonts w:ascii="Garamond" w:hAnsi="Garamond"/>
        </w:rPr>
      </w:pPr>
      <w:r w:rsidRPr="004B2184">
        <w:rPr>
          <w:rFonts w:ascii="Garamond" w:hAnsi="Garamond"/>
        </w:rPr>
        <w:t>the soils and land are suited to long furrows;</w:t>
      </w:r>
      <w:r w:rsidR="004B2184" w:rsidRPr="004B2184">
        <w:rPr>
          <w:rFonts w:ascii="Garamond" w:hAnsi="Garamond"/>
        </w:rPr>
        <w:t xml:space="preserve"> </w:t>
      </w:r>
    </w:p>
    <w:p w:rsidR="00771051" w:rsidRPr="004B0ADA" w:rsidRDefault="00771051" w:rsidP="004B0ADA">
      <w:pPr>
        <w:pStyle w:val="ListParagraph"/>
        <w:numPr>
          <w:ilvl w:val="0"/>
          <w:numId w:val="14"/>
        </w:numPr>
      </w:pPr>
      <w:r w:rsidRPr="004B0ADA">
        <w:t>with gravity irrigation</w:t>
      </w:r>
      <w:r w:rsidR="004B2184" w:rsidRPr="004B0ADA">
        <w:t xml:space="preserve"> large quantities of water (for </w:t>
      </w:r>
      <w:r w:rsidRPr="004B0ADA">
        <w:t xml:space="preserve">irrigation and for leaching of salts if necessary) </w:t>
      </w:r>
      <w:r w:rsidR="004B0ADA" w:rsidRPr="004B0ADA">
        <w:t>c</w:t>
      </w:r>
      <w:r w:rsidRPr="004B0ADA">
        <w:t>an enter / flush a dry, cracked soil before the cracks close and infiltration ceases; rapid-delivery sprinkler systems are needed to provide equivalent amounts of water;</w:t>
      </w:r>
    </w:p>
    <w:p w:rsidR="00771051" w:rsidRPr="007608B5" w:rsidRDefault="00771051" w:rsidP="004B0ADA">
      <w:pPr>
        <w:numPr>
          <w:ilvl w:val="0"/>
          <w:numId w:val="14"/>
        </w:numPr>
        <w:spacing w:line="300" w:lineRule="atLeast"/>
        <w:jc w:val="left"/>
        <w:rPr>
          <w:rFonts w:ascii="Garamond" w:hAnsi="Garamond"/>
        </w:rPr>
      </w:pPr>
      <w:r w:rsidRPr="007608B5">
        <w:rPr>
          <w:rFonts w:ascii="Garamond" w:hAnsi="Garamond"/>
        </w:rPr>
        <w:t>largely because of the above, the costs associated with gravity irrigation are usually significantly less than with sprinkler irrigation;</w:t>
      </w:r>
    </w:p>
    <w:p w:rsidR="00771051" w:rsidRPr="007608B5" w:rsidRDefault="00945DAB" w:rsidP="004B0ADA">
      <w:pPr>
        <w:numPr>
          <w:ilvl w:val="0"/>
          <w:numId w:val="14"/>
        </w:numPr>
        <w:spacing w:line="300" w:lineRule="atLeast"/>
        <w:jc w:val="left"/>
        <w:rPr>
          <w:rFonts w:ascii="Garamond" w:hAnsi="Garamond"/>
        </w:rPr>
      </w:pPr>
      <w:r>
        <w:rPr>
          <w:rFonts w:ascii="Garamond" w:hAnsi="Garamond"/>
        </w:rPr>
        <w:t>Vertisols</w:t>
      </w:r>
      <w:r w:rsidR="00771051" w:rsidRPr="007608B5">
        <w:rPr>
          <w:rFonts w:ascii="Garamond" w:hAnsi="Garamond"/>
        </w:rPr>
        <w:t xml:space="preserve"> when wet are very sticky; sprinkler irrigation systems that require to be moved or automatically move / rotate can be hampered by soil conditions;</w:t>
      </w:r>
    </w:p>
    <w:p w:rsidR="00771051" w:rsidRDefault="00771051" w:rsidP="004B0ADA">
      <w:pPr>
        <w:numPr>
          <w:ilvl w:val="0"/>
          <w:numId w:val="14"/>
        </w:numPr>
        <w:spacing w:line="300" w:lineRule="atLeast"/>
        <w:jc w:val="left"/>
        <w:rPr>
          <w:rFonts w:ascii="Garamond" w:hAnsi="Garamond"/>
        </w:rPr>
      </w:pPr>
      <w:proofErr w:type="gramStart"/>
      <w:r w:rsidRPr="007608B5">
        <w:rPr>
          <w:rFonts w:ascii="Garamond" w:hAnsi="Garamond"/>
        </w:rPr>
        <w:t>underground</w:t>
      </w:r>
      <w:proofErr w:type="gramEnd"/>
      <w:r w:rsidRPr="007608B5">
        <w:rPr>
          <w:rFonts w:ascii="Garamond" w:hAnsi="Garamond"/>
        </w:rPr>
        <w:t xml:space="preserve"> piping for pressure irrigation systems can be disrupted or broken by the</w:t>
      </w:r>
      <w:r w:rsidR="00274CF3" w:rsidRPr="007608B5">
        <w:rPr>
          <w:rFonts w:ascii="Garamond" w:hAnsi="Garamond"/>
        </w:rPr>
        <w:t xml:space="preserve"> strong</w:t>
      </w:r>
      <w:r w:rsidRPr="007608B5">
        <w:rPr>
          <w:rFonts w:ascii="Garamond" w:hAnsi="Garamond"/>
        </w:rPr>
        <w:t xml:space="preserve"> shrink – swell  pressures within </w:t>
      </w:r>
      <w:r w:rsidR="00945DAB">
        <w:rPr>
          <w:rFonts w:ascii="Garamond" w:hAnsi="Garamond"/>
        </w:rPr>
        <w:t>Vertisols</w:t>
      </w:r>
      <w:r w:rsidRPr="007608B5">
        <w:rPr>
          <w:rFonts w:ascii="Garamond" w:hAnsi="Garamond"/>
        </w:rPr>
        <w:t>.</w:t>
      </w:r>
    </w:p>
    <w:p w:rsidR="003F2B18" w:rsidRDefault="003F2B18" w:rsidP="003F2B18">
      <w:pPr>
        <w:ind w:left="340"/>
      </w:pPr>
    </w:p>
    <w:p w:rsidR="001E1355" w:rsidRDefault="001E1355" w:rsidP="001E1355">
      <w:pPr>
        <w:pStyle w:val="ListParagraph"/>
        <w:ind w:left="0"/>
      </w:pPr>
      <w:r>
        <w:t>For the above reasons surface irrigation</w:t>
      </w:r>
      <w:r w:rsidRPr="00AE2251">
        <w:t xml:space="preserve"> is </w:t>
      </w:r>
      <w:r>
        <w:t xml:space="preserve">usually the method of choice </w:t>
      </w:r>
      <w:r w:rsidRPr="00AE2251">
        <w:t>f</w:t>
      </w:r>
      <w:r>
        <w:t xml:space="preserve">or Vertisols </w:t>
      </w:r>
      <w:r w:rsidRPr="00AE2251">
        <w:t>so long as site and soil conditions are favourable and water is not a constraint.</w:t>
      </w:r>
    </w:p>
    <w:p w:rsidR="001E1355" w:rsidRPr="00AE2251" w:rsidRDefault="001E1355" w:rsidP="001E1355">
      <w:pPr>
        <w:pStyle w:val="ListParagraph"/>
        <w:ind w:left="0"/>
      </w:pPr>
    </w:p>
    <w:p w:rsidR="00916A4F" w:rsidRPr="00916A4F" w:rsidRDefault="003F2B18" w:rsidP="001E1355">
      <w:pPr>
        <w:spacing w:line="300" w:lineRule="atLeast"/>
        <w:jc w:val="left"/>
      </w:pPr>
      <w:r>
        <w:rPr>
          <w:rFonts w:ascii="Garamond" w:hAnsi="Garamond"/>
        </w:rPr>
        <w:t>T</w:t>
      </w:r>
      <w:r w:rsidR="007F51CC" w:rsidRPr="003F2B18">
        <w:rPr>
          <w:rFonts w:ascii="Garamond" w:hAnsi="Garamond"/>
        </w:rPr>
        <w:t xml:space="preserve">erracing </w:t>
      </w:r>
      <w:r>
        <w:rPr>
          <w:rFonts w:ascii="Garamond" w:hAnsi="Garamond"/>
        </w:rPr>
        <w:t xml:space="preserve">for surface irrigation </w:t>
      </w:r>
      <w:r w:rsidR="007F51CC" w:rsidRPr="003F2B18">
        <w:rPr>
          <w:rFonts w:ascii="Garamond" w:hAnsi="Garamond"/>
        </w:rPr>
        <w:t>on Vertisols</w:t>
      </w:r>
      <w:r w:rsidR="00165F4F">
        <w:rPr>
          <w:rFonts w:ascii="Garamond" w:hAnsi="Garamond"/>
        </w:rPr>
        <w:t xml:space="preserve"> above a 5% slope </w:t>
      </w:r>
      <w:r w:rsidR="00B96D46">
        <w:rPr>
          <w:rFonts w:ascii="Garamond" w:hAnsi="Garamond"/>
        </w:rPr>
        <w:t xml:space="preserve">is seldom recommended </w:t>
      </w:r>
      <w:r w:rsidR="007F51CC" w:rsidRPr="003F2B18">
        <w:rPr>
          <w:rFonts w:ascii="Garamond" w:hAnsi="Garamond"/>
        </w:rPr>
        <w:t>because of their instability</w:t>
      </w:r>
      <w:r w:rsidR="00B96D46">
        <w:rPr>
          <w:rFonts w:ascii="Garamond" w:hAnsi="Garamond"/>
        </w:rPr>
        <w:t>, especially at the terrace edge where soil blocks are liable to collapse</w:t>
      </w:r>
      <w:r w:rsidR="007F51CC" w:rsidRPr="003F2B18">
        <w:rPr>
          <w:rFonts w:ascii="Garamond" w:hAnsi="Garamond"/>
        </w:rPr>
        <w:t xml:space="preserve">. </w:t>
      </w:r>
      <w:r w:rsidR="00B96D46">
        <w:rPr>
          <w:rFonts w:ascii="Garamond" w:hAnsi="Garamond"/>
        </w:rPr>
        <w:t>However, there are potential advantages from terracing, particularly the slowing of run-</w:t>
      </w:r>
      <w:proofErr w:type="gramStart"/>
      <w:r w:rsidR="00B96D46">
        <w:rPr>
          <w:rFonts w:ascii="Garamond" w:hAnsi="Garamond"/>
        </w:rPr>
        <w:t>off</w:t>
      </w:r>
      <w:r w:rsidR="00165F4F">
        <w:rPr>
          <w:rFonts w:ascii="Garamond" w:hAnsi="Garamond"/>
        </w:rPr>
        <w:t xml:space="preserve"> </w:t>
      </w:r>
      <w:r w:rsidR="00B96D46">
        <w:rPr>
          <w:rFonts w:ascii="Garamond" w:hAnsi="Garamond"/>
        </w:rPr>
        <w:t>.</w:t>
      </w:r>
      <w:proofErr w:type="gramEnd"/>
      <w:r w:rsidR="00B96D46">
        <w:rPr>
          <w:rFonts w:ascii="Garamond" w:hAnsi="Garamond"/>
        </w:rPr>
        <w:t xml:space="preserve"> </w:t>
      </w:r>
      <w:r w:rsidR="007F51CC" w:rsidRPr="003F2B18">
        <w:rPr>
          <w:rFonts w:ascii="Garamond" w:hAnsi="Garamond"/>
        </w:rPr>
        <w:t xml:space="preserve">Vertisols on slopes between 3% and 8% </w:t>
      </w:r>
      <w:r w:rsidR="00916A4F" w:rsidRPr="00B96D46">
        <w:rPr>
          <w:rFonts w:ascii="Garamond" w:hAnsi="Garamond"/>
          <w:i/>
        </w:rPr>
        <w:t>may</w:t>
      </w:r>
      <w:r w:rsidR="00916A4F" w:rsidRPr="003F2B18">
        <w:rPr>
          <w:rFonts w:ascii="Garamond" w:hAnsi="Garamond"/>
        </w:rPr>
        <w:t xml:space="preserve"> be</w:t>
      </w:r>
      <w:r w:rsidR="007F51CC" w:rsidRPr="003F2B18">
        <w:rPr>
          <w:rFonts w:ascii="Garamond" w:hAnsi="Garamond"/>
        </w:rPr>
        <w:t xml:space="preserve"> suitable for surface irrigation </w:t>
      </w:r>
      <w:r w:rsidR="00916A4F" w:rsidRPr="003F2B18">
        <w:rPr>
          <w:rFonts w:ascii="Garamond" w:hAnsi="Garamond"/>
        </w:rPr>
        <w:t xml:space="preserve">if </w:t>
      </w:r>
      <w:r w:rsidR="007F51CC" w:rsidRPr="003F2B18">
        <w:rPr>
          <w:rFonts w:ascii="Garamond" w:hAnsi="Garamond"/>
        </w:rPr>
        <w:t>terraces (</w:t>
      </w:r>
      <w:r w:rsidR="001E1355">
        <w:rPr>
          <w:rFonts w:ascii="Garamond" w:hAnsi="Garamond"/>
        </w:rPr>
        <w:t>1</w:t>
      </w:r>
      <w:r w:rsidR="00165F4F">
        <w:rPr>
          <w:rFonts w:ascii="Garamond" w:hAnsi="Garamond"/>
        </w:rPr>
        <w:t xml:space="preserve">% to </w:t>
      </w:r>
      <w:r w:rsidR="007F51CC" w:rsidRPr="003F2B18">
        <w:rPr>
          <w:rFonts w:ascii="Garamond" w:hAnsi="Garamond"/>
        </w:rPr>
        <w:t xml:space="preserve">3% slope) </w:t>
      </w:r>
      <w:r w:rsidR="00916A4F" w:rsidRPr="003F2B18">
        <w:rPr>
          <w:rFonts w:ascii="Garamond" w:hAnsi="Garamond"/>
        </w:rPr>
        <w:t xml:space="preserve">can be constructed </w:t>
      </w:r>
      <w:r w:rsidR="00165F4F">
        <w:rPr>
          <w:rFonts w:ascii="Garamond" w:hAnsi="Garamond"/>
        </w:rPr>
        <w:t>separated by</w:t>
      </w:r>
      <w:r w:rsidR="007F51CC" w:rsidRPr="003F2B18">
        <w:rPr>
          <w:rFonts w:ascii="Garamond" w:hAnsi="Garamond"/>
        </w:rPr>
        <w:t xml:space="preserve"> long, </w:t>
      </w:r>
      <w:r w:rsidR="00165F4F">
        <w:rPr>
          <w:rFonts w:ascii="Garamond" w:hAnsi="Garamond"/>
        </w:rPr>
        <w:t>gently sloping</w:t>
      </w:r>
      <w:r w:rsidR="007F51CC" w:rsidRPr="003F2B18">
        <w:rPr>
          <w:rFonts w:ascii="Garamond" w:hAnsi="Garamond"/>
        </w:rPr>
        <w:t xml:space="preserve"> risers that will</w:t>
      </w:r>
      <w:r w:rsidR="008D294A">
        <w:rPr>
          <w:rFonts w:ascii="Garamond" w:hAnsi="Garamond"/>
        </w:rPr>
        <w:t>, in effect, be conservation strips – p</w:t>
      </w:r>
      <w:r w:rsidR="007F51CC" w:rsidRPr="003F2B18">
        <w:rPr>
          <w:rFonts w:ascii="Garamond" w:hAnsi="Garamond"/>
        </w:rPr>
        <w:t xml:space="preserve">lanted with tree-lines (to prevent </w:t>
      </w:r>
      <w:r w:rsidR="008D294A">
        <w:rPr>
          <w:rFonts w:ascii="Garamond" w:hAnsi="Garamond"/>
        </w:rPr>
        <w:t xml:space="preserve">encroachment of </w:t>
      </w:r>
      <w:r w:rsidR="007F51CC" w:rsidRPr="003F2B18">
        <w:rPr>
          <w:rFonts w:ascii="Garamond" w:hAnsi="Garamond"/>
        </w:rPr>
        <w:t>cultivation</w:t>
      </w:r>
      <w:r w:rsidR="008D294A">
        <w:rPr>
          <w:rFonts w:ascii="Garamond" w:hAnsi="Garamond"/>
        </w:rPr>
        <w:t xml:space="preserve">) </w:t>
      </w:r>
      <w:r w:rsidR="007F51CC" w:rsidRPr="003F2B18">
        <w:rPr>
          <w:rFonts w:ascii="Garamond" w:hAnsi="Garamond"/>
        </w:rPr>
        <w:t>and grass / shrub strips to provide cut-and-carry fodder</w:t>
      </w:r>
      <w:r w:rsidR="008D294A" w:rsidRPr="008D294A">
        <w:rPr>
          <w:rFonts w:ascii="Garamond" w:hAnsi="Garamond"/>
        </w:rPr>
        <w:t xml:space="preserve"> </w:t>
      </w:r>
      <w:r w:rsidR="008D294A">
        <w:rPr>
          <w:rFonts w:ascii="Garamond" w:hAnsi="Garamond"/>
        </w:rPr>
        <w:t>and to prevent erosion</w:t>
      </w:r>
      <w:r w:rsidR="007F51CC" w:rsidRPr="003F2B18">
        <w:rPr>
          <w:rFonts w:ascii="Garamond" w:hAnsi="Garamond"/>
        </w:rPr>
        <w:t>.</w:t>
      </w:r>
      <w:r w:rsidR="008D294A">
        <w:rPr>
          <w:rFonts w:ascii="Garamond" w:hAnsi="Garamond"/>
        </w:rPr>
        <w:t xml:space="preserve"> </w:t>
      </w:r>
      <w:r w:rsidR="00B73653">
        <w:rPr>
          <w:rFonts w:ascii="Garamond" w:hAnsi="Garamond"/>
        </w:rPr>
        <w:t xml:space="preserve">Clearly, any such proposal should be trialled (technically and socially) before any widespread implementation. </w:t>
      </w:r>
      <w:r w:rsidR="008D294A">
        <w:rPr>
          <w:rFonts w:ascii="Garamond" w:hAnsi="Garamond"/>
        </w:rPr>
        <w:t>Slopes above 8% should not be terraced.</w:t>
      </w:r>
    </w:p>
    <w:p w:rsidR="00FF1ECA" w:rsidRPr="007608B5" w:rsidRDefault="00FF1ECA" w:rsidP="001F283E">
      <w:pPr>
        <w:spacing w:line="300" w:lineRule="atLeast"/>
        <w:jc w:val="left"/>
        <w:rPr>
          <w:rFonts w:ascii="Garamond" w:hAnsi="Garamond"/>
        </w:rPr>
      </w:pPr>
    </w:p>
    <w:p w:rsidR="00771051" w:rsidRDefault="00771051" w:rsidP="003F2B18">
      <w:pPr>
        <w:spacing w:line="300" w:lineRule="atLeast"/>
        <w:jc w:val="left"/>
        <w:rPr>
          <w:rFonts w:ascii="Garamond" w:hAnsi="Garamond"/>
        </w:rPr>
      </w:pPr>
      <w:r w:rsidRPr="007608B5">
        <w:rPr>
          <w:rFonts w:ascii="Garamond" w:hAnsi="Garamond"/>
        </w:rPr>
        <w:t>Despite having relatively good fertility Vertisols, because of their inherent workability, infiltration and permeability problems, are never associated with class S1 land. They are at best class S2</w:t>
      </w:r>
      <w:r w:rsidR="00274CF3" w:rsidRPr="007608B5">
        <w:rPr>
          <w:rFonts w:ascii="Garamond" w:hAnsi="Garamond"/>
        </w:rPr>
        <w:t xml:space="preserve"> (where there is machinery and good management) or class S3 (for smallholders with limited resources</w:t>
      </w:r>
      <w:r w:rsidR="00A42469" w:rsidRPr="007608B5">
        <w:rPr>
          <w:rFonts w:ascii="Garamond" w:hAnsi="Garamond"/>
        </w:rPr>
        <w:t>, no tractors)</w:t>
      </w:r>
      <w:r w:rsidRPr="007608B5">
        <w:rPr>
          <w:rFonts w:ascii="Garamond" w:hAnsi="Garamond"/>
        </w:rPr>
        <w:t>. The main parameters that can downgrade land having Vertisols to classes S3, N</w:t>
      </w:r>
      <w:r w:rsidR="00A42469" w:rsidRPr="007608B5">
        <w:rPr>
          <w:rFonts w:ascii="Garamond" w:hAnsi="Garamond"/>
        </w:rPr>
        <w:t xml:space="preserve">1 or N2 are salinity, sodicity or poor </w:t>
      </w:r>
      <w:r w:rsidRPr="007608B5">
        <w:rPr>
          <w:rFonts w:ascii="Garamond" w:hAnsi="Garamond"/>
        </w:rPr>
        <w:t>drainage</w:t>
      </w:r>
      <w:r w:rsidR="00A42469" w:rsidRPr="007608B5">
        <w:rPr>
          <w:rFonts w:ascii="Garamond" w:hAnsi="Garamond"/>
        </w:rPr>
        <w:t xml:space="preserve">. Also, </w:t>
      </w:r>
      <w:r w:rsidR="00945DAB">
        <w:rPr>
          <w:rFonts w:ascii="Garamond" w:hAnsi="Garamond"/>
        </w:rPr>
        <w:t>Vertisols</w:t>
      </w:r>
      <w:r w:rsidRPr="007608B5">
        <w:rPr>
          <w:rFonts w:ascii="Garamond" w:hAnsi="Garamond"/>
        </w:rPr>
        <w:t xml:space="preserve"> are very erodible so any badly eroded land or steeply sloping land will also be downgraded.</w:t>
      </w:r>
    </w:p>
    <w:p w:rsidR="004B0ADA" w:rsidRPr="007608B5" w:rsidRDefault="004B0ADA" w:rsidP="001F283E">
      <w:pPr>
        <w:spacing w:line="300" w:lineRule="atLeast"/>
        <w:jc w:val="left"/>
        <w:rPr>
          <w:rFonts w:ascii="Garamond" w:hAnsi="Garamond"/>
        </w:rPr>
      </w:pPr>
    </w:p>
    <w:p w:rsidR="00771051" w:rsidRPr="007608B5" w:rsidRDefault="00771051" w:rsidP="00771051">
      <w:pPr>
        <w:pStyle w:val="StyleHeading211pt1"/>
        <w:rPr>
          <w:rFonts w:ascii="Garamond" w:hAnsi="Garamond"/>
        </w:rPr>
      </w:pPr>
      <w:r w:rsidRPr="007608B5">
        <w:rPr>
          <w:rFonts w:ascii="Garamond" w:hAnsi="Garamond"/>
        </w:rPr>
        <w:t>LAND SUITABILITY CLASSIFICATION</w:t>
      </w:r>
    </w:p>
    <w:p w:rsidR="00771051" w:rsidRPr="007608B5" w:rsidRDefault="005F58C8" w:rsidP="001F283E">
      <w:pPr>
        <w:spacing w:line="300" w:lineRule="atLeast"/>
        <w:jc w:val="left"/>
        <w:rPr>
          <w:rFonts w:ascii="Garamond" w:hAnsi="Garamond"/>
        </w:rPr>
      </w:pPr>
      <w:r>
        <w:rPr>
          <w:rFonts w:ascii="Garamond" w:hAnsi="Garamond"/>
        </w:rPr>
        <w:t>T</w:t>
      </w:r>
      <w:r w:rsidR="00771051" w:rsidRPr="007608B5">
        <w:rPr>
          <w:rFonts w:ascii="Garamond" w:hAnsi="Garamond"/>
        </w:rPr>
        <w:t>he starting premise is that maximum productivity and profitability will be achieved from land that has no limitations. Input costs are at their minimum and a wide range of climatically adapted crops can be grown with good yields. Such highly suitable (class S1) land may be summarised as f</w:t>
      </w:r>
      <w:r w:rsidR="00771051" w:rsidRPr="007608B5">
        <w:rPr>
          <w:rFonts w:ascii="Garamond" w:hAnsi="Garamond"/>
          <w:szCs w:val="22"/>
        </w:rPr>
        <w:t>lat, flood-free with no requirement for conservation measures and having deep, well-drained, permeable, fertile, fine loamy to light clay soils with no salinity or sodicity and deep or no groundwater. The land is suitable for surface or pressure irrigation.</w:t>
      </w:r>
      <w:r w:rsidR="005421B7" w:rsidRPr="007608B5">
        <w:rPr>
          <w:rFonts w:ascii="Garamond" w:hAnsi="Garamond"/>
        </w:rPr>
        <w:t xml:space="preserve"> No land in the project area has </w:t>
      </w:r>
      <w:r w:rsidR="009B3746" w:rsidRPr="007608B5">
        <w:rPr>
          <w:rFonts w:ascii="Garamond" w:hAnsi="Garamond"/>
        </w:rPr>
        <w:t xml:space="preserve">all </w:t>
      </w:r>
      <w:r w:rsidR="005421B7" w:rsidRPr="007608B5">
        <w:rPr>
          <w:rFonts w:ascii="Garamond" w:hAnsi="Garamond"/>
        </w:rPr>
        <w:t>the</w:t>
      </w:r>
      <w:r w:rsidR="009B3746" w:rsidRPr="007608B5">
        <w:rPr>
          <w:rFonts w:ascii="Garamond" w:hAnsi="Garamond"/>
        </w:rPr>
        <w:t xml:space="preserve"> above</w:t>
      </w:r>
      <w:r w:rsidR="005421B7" w:rsidRPr="007608B5">
        <w:rPr>
          <w:rFonts w:ascii="Garamond" w:hAnsi="Garamond"/>
        </w:rPr>
        <w:t xml:space="preserve"> qualities to merit an S1 classification.</w:t>
      </w:r>
    </w:p>
    <w:p w:rsidR="00771051" w:rsidRPr="007608B5" w:rsidRDefault="00771051" w:rsidP="001F283E">
      <w:pPr>
        <w:spacing w:line="300" w:lineRule="atLeast"/>
        <w:jc w:val="left"/>
        <w:rPr>
          <w:rFonts w:ascii="Garamond" w:hAnsi="Garamond"/>
          <w:szCs w:val="22"/>
        </w:rPr>
      </w:pPr>
    </w:p>
    <w:p w:rsidR="00771051" w:rsidRPr="007608B5" w:rsidRDefault="005421B7" w:rsidP="001F283E">
      <w:pPr>
        <w:spacing w:line="300" w:lineRule="atLeast"/>
        <w:jc w:val="left"/>
        <w:rPr>
          <w:rFonts w:ascii="Garamond" w:hAnsi="Garamond"/>
        </w:rPr>
      </w:pPr>
      <w:r w:rsidRPr="007608B5">
        <w:rPr>
          <w:rFonts w:ascii="Garamond" w:hAnsi="Garamond"/>
          <w:szCs w:val="22"/>
        </w:rPr>
        <w:t xml:space="preserve">The further that land departs from this optimum the greater will be the input costs to rectify limitations and maintain productivity, or if extra inputs are not provided then yields will be lower and/or the choice of crops will be restricted. </w:t>
      </w:r>
      <w:r w:rsidR="00771051" w:rsidRPr="007608B5">
        <w:rPr>
          <w:rFonts w:ascii="Garamond" w:hAnsi="Garamond"/>
        </w:rPr>
        <w:t xml:space="preserve">Land is downgraded according to the nature and severity of its limitations. Suitability </w:t>
      </w:r>
      <w:r w:rsidR="00771051" w:rsidRPr="007608B5">
        <w:rPr>
          <w:rFonts w:ascii="Garamond" w:hAnsi="Garamond"/>
          <w:u w:val="single"/>
        </w:rPr>
        <w:t>classes</w:t>
      </w:r>
      <w:r w:rsidR="00771051" w:rsidRPr="007608B5">
        <w:rPr>
          <w:rFonts w:ascii="Garamond" w:hAnsi="Garamond"/>
        </w:rPr>
        <w:t xml:space="preserve"> </w:t>
      </w:r>
      <w:r w:rsidR="00771051" w:rsidRPr="007608B5">
        <w:rPr>
          <w:rFonts w:ascii="Garamond" w:hAnsi="Garamond"/>
        </w:rPr>
        <w:lastRenderedPageBreak/>
        <w:t xml:space="preserve">S2, S3 and N1 are conventionally split into </w:t>
      </w:r>
      <w:r w:rsidR="00771051" w:rsidRPr="007608B5">
        <w:rPr>
          <w:rFonts w:ascii="Garamond" w:hAnsi="Garamond"/>
          <w:u w:val="single"/>
        </w:rPr>
        <w:t>subclasses</w:t>
      </w:r>
      <w:r w:rsidR="00771051" w:rsidRPr="007608B5">
        <w:rPr>
          <w:rFonts w:ascii="Garamond" w:hAnsi="Garamond"/>
        </w:rPr>
        <w:t xml:space="preserve"> that show the main limitation</w:t>
      </w:r>
      <w:r w:rsidR="00274CF3" w:rsidRPr="007608B5">
        <w:rPr>
          <w:rFonts w:ascii="Garamond" w:hAnsi="Garamond"/>
        </w:rPr>
        <w:t>(</w:t>
      </w:r>
      <w:r w:rsidR="00771051" w:rsidRPr="007608B5">
        <w:rPr>
          <w:rFonts w:ascii="Garamond" w:hAnsi="Garamond"/>
        </w:rPr>
        <w:t>s</w:t>
      </w:r>
      <w:r w:rsidR="00274CF3" w:rsidRPr="007608B5">
        <w:rPr>
          <w:rFonts w:ascii="Garamond" w:hAnsi="Garamond"/>
        </w:rPr>
        <w:t>)</w:t>
      </w:r>
      <w:r w:rsidR="00771051" w:rsidRPr="007608B5">
        <w:rPr>
          <w:rFonts w:ascii="Garamond" w:hAnsi="Garamond"/>
        </w:rPr>
        <w:t xml:space="preserve"> responsible for </w:t>
      </w:r>
      <w:r w:rsidR="009B3746" w:rsidRPr="007608B5">
        <w:rPr>
          <w:rFonts w:ascii="Garamond" w:hAnsi="Garamond"/>
        </w:rPr>
        <w:t xml:space="preserve">downgrading; for </w:t>
      </w:r>
      <w:r w:rsidR="00771051" w:rsidRPr="007608B5">
        <w:rPr>
          <w:rFonts w:ascii="Garamond" w:hAnsi="Garamond"/>
        </w:rPr>
        <w:t>example S2v, S3</w:t>
      </w:r>
      <w:r w:rsidR="00274CF3" w:rsidRPr="007608B5">
        <w:rPr>
          <w:rFonts w:ascii="Garamond" w:hAnsi="Garamond"/>
        </w:rPr>
        <w:t>vw, N</w:t>
      </w:r>
      <w:r w:rsidR="00CB3843" w:rsidRPr="007608B5">
        <w:rPr>
          <w:rFonts w:ascii="Garamond" w:hAnsi="Garamond"/>
        </w:rPr>
        <w:t>1ts</w:t>
      </w:r>
      <w:r w:rsidR="00771051" w:rsidRPr="007608B5">
        <w:rPr>
          <w:rFonts w:ascii="Garamond" w:hAnsi="Garamond"/>
        </w:rPr>
        <w:t xml:space="preserve">. </w:t>
      </w:r>
    </w:p>
    <w:p w:rsidR="00BA4F77" w:rsidRPr="007608B5" w:rsidRDefault="00BA4F77" w:rsidP="001F283E">
      <w:pPr>
        <w:spacing w:line="300" w:lineRule="atLeast"/>
        <w:jc w:val="left"/>
        <w:rPr>
          <w:rFonts w:ascii="Garamond" w:hAnsi="Garamond"/>
        </w:rPr>
      </w:pPr>
    </w:p>
    <w:p w:rsidR="00705F86" w:rsidRPr="007608B5" w:rsidRDefault="002D67FC" w:rsidP="001F283E">
      <w:pPr>
        <w:spacing w:line="300" w:lineRule="atLeast"/>
        <w:jc w:val="left"/>
        <w:rPr>
          <w:rFonts w:ascii="Garamond" w:hAnsi="Garamond"/>
        </w:rPr>
      </w:pPr>
      <w:r w:rsidRPr="005F58C8">
        <w:rPr>
          <w:rFonts w:ascii="Garamond" w:hAnsi="Garamond"/>
          <w:b/>
        </w:rPr>
        <w:t>Table 3</w:t>
      </w:r>
      <w:r w:rsidRPr="007608B5">
        <w:rPr>
          <w:rFonts w:ascii="Garamond" w:hAnsi="Garamond"/>
        </w:rPr>
        <w:t xml:space="preserve"> and </w:t>
      </w:r>
      <w:r w:rsidR="005F58C8" w:rsidRPr="005F58C8">
        <w:rPr>
          <w:rFonts w:ascii="Garamond" w:hAnsi="Garamond"/>
          <w:b/>
        </w:rPr>
        <w:t xml:space="preserve">Table </w:t>
      </w:r>
      <w:r w:rsidRPr="005F58C8">
        <w:rPr>
          <w:rFonts w:ascii="Garamond" w:hAnsi="Garamond"/>
          <w:b/>
        </w:rPr>
        <w:t>4</w:t>
      </w:r>
      <w:r w:rsidRPr="007608B5">
        <w:rPr>
          <w:rFonts w:ascii="Garamond" w:hAnsi="Garamond"/>
        </w:rPr>
        <w:t xml:space="preserve"> show suitability class limits of the determining soil and land characteristics for surface and sprinkler irrigated agriculture respectively.</w:t>
      </w:r>
      <w:r w:rsidR="00705F86" w:rsidRPr="007608B5">
        <w:rPr>
          <w:rFonts w:ascii="Garamond" w:hAnsi="Garamond"/>
        </w:rPr>
        <w:t xml:space="preserve"> </w:t>
      </w:r>
      <w:r w:rsidRPr="007608B5">
        <w:rPr>
          <w:rFonts w:ascii="Garamond" w:hAnsi="Garamond"/>
        </w:rPr>
        <w:t xml:space="preserve">There are </w:t>
      </w:r>
      <w:r w:rsidR="00CA04F4" w:rsidRPr="007608B5">
        <w:rPr>
          <w:rFonts w:ascii="Garamond" w:hAnsi="Garamond"/>
        </w:rPr>
        <w:t>f</w:t>
      </w:r>
      <w:r w:rsidR="00824841">
        <w:rPr>
          <w:rFonts w:ascii="Garamond" w:hAnsi="Garamond"/>
        </w:rPr>
        <w:t>our</w:t>
      </w:r>
      <w:r w:rsidRPr="007608B5">
        <w:rPr>
          <w:rFonts w:ascii="Garamond" w:hAnsi="Garamond"/>
        </w:rPr>
        <w:t xml:space="preserve"> points to note: </w:t>
      </w:r>
    </w:p>
    <w:p w:rsidR="00705F86" w:rsidRPr="005F58C8" w:rsidRDefault="00705F86" w:rsidP="005F58C8">
      <w:pPr>
        <w:pStyle w:val="ListParagraph"/>
        <w:numPr>
          <w:ilvl w:val="0"/>
          <w:numId w:val="15"/>
        </w:numPr>
      </w:pPr>
      <w:r w:rsidRPr="005F58C8">
        <w:t>T</w:t>
      </w:r>
      <w:r w:rsidR="002D67FC" w:rsidRPr="005F58C8">
        <w:t>he</w:t>
      </w:r>
      <w:r w:rsidRPr="005F58C8">
        <w:t xml:space="preserve"> classification is for general agriculture, applicable to a range of </w:t>
      </w:r>
      <w:r w:rsidR="00DA2024" w:rsidRPr="005F58C8">
        <w:t xml:space="preserve">common </w:t>
      </w:r>
      <w:r w:rsidRPr="005F58C8">
        <w:t xml:space="preserve">crops. </w:t>
      </w:r>
      <w:r w:rsidR="00DA2024" w:rsidRPr="005F58C8">
        <w:t xml:space="preserve">Other, more specialised </w:t>
      </w:r>
      <w:r w:rsidRPr="005F58C8">
        <w:t>crops may have tolerances outside the ranges shown.</w:t>
      </w:r>
    </w:p>
    <w:p w:rsidR="00551C79" w:rsidRPr="005F58C8" w:rsidRDefault="00DA2024" w:rsidP="005F58C8">
      <w:pPr>
        <w:pStyle w:val="ListParagraph"/>
        <w:numPr>
          <w:ilvl w:val="0"/>
          <w:numId w:val="15"/>
        </w:numPr>
      </w:pPr>
      <w:r w:rsidRPr="005F58C8">
        <w:t>The lowest ranked characteristic determines the suitability class.</w:t>
      </w:r>
    </w:p>
    <w:p w:rsidR="00551C79" w:rsidRPr="005F58C8" w:rsidRDefault="00551C79" w:rsidP="005F58C8">
      <w:pPr>
        <w:pStyle w:val="ListParagraph"/>
        <w:numPr>
          <w:ilvl w:val="0"/>
          <w:numId w:val="15"/>
        </w:numPr>
      </w:pPr>
      <w:r w:rsidRPr="005F58C8">
        <w:t>If no criteria for class N1 are given, then if characteristics fail to meet the S3 class the land is not suitable, N2.</w:t>
      </w:r>
    </w:p>
    <w:p w:rsidR="00551C79" w:rsidRDefault="00551C79" w:rsidP="005F58C8">
      <w:pPr>
        <w:pStyle w:val="ListParagraph"/>
        <w:numPr>
          <w:ilvl w:val="0"/>
          <w:numId w:val="15"/>
        </w:numPr>
      </w:pPr>
      <w:r w:rsidRPr="005F58C8">
        <w:t xml:space="preserve">The parameters set for some characteristics do not apply to </w:t>
      </w:r>
      <w:r w:rsidR="00945DAB" w:rsidRPr="005F58C8">
        <w:t>Vertisols</w:t>
      </w:r>
      <w:r w:rsidRPr="005F58C8">
        <w:t>.</w:t>
      </w:r>
    </w:p>
    <w:p w:rsidR="00551C79" w:rsidRDefault="00551C79" w:rsidP="001F283E">
      <w:pPr>
        <w:spacing w:line="300" w:lineRule="atLeast"/>
        <w:jc w:val="left"/>
        <w:rPr>
          <w:rFonts w:ascii="Garamond" w:hAnsi="Garamond"/>
        </w:rPr>
      </w:pPr>
    </w:p>
    <w:p w:rsidR="00824841" w:rsidRDefault="00824841" w:rsidP="001F283E">
      <w:pPr>
        <w:spacing w:line="300" w:lineRule="atLeast"/>
        <w:jc w:val="left"/>
        <w:rPr>
          <w:rFonts w:ascii="Garamond" w:hAnsi="Garamond"/>
        </w:rPr>
      </w:pPr>
      <w:r>
        <w:rPr>
          <w:rFonts w:ascii="Garamond" w:hAnsi="Garamond"/>
        </w:rPr>
        <w:t xml:space="preserve">Depending on the proposed LUT land may be S2 or S3 because of low fertility. For smallholders, for example, fertilising the land may be more onerous than for a commercial enterprise. </w:t>
      </w:r>
      <w:r w:rsidR="00155970">
        <w:rPr>
          <w:rFonts w:ascii="Garamond" w:hAnsi="Garamond"/>
        </w:rPr>
        <w:t>General fertility classes low, moderate and high can be established based on the following. The lowest ranking will determine the class.</w:t>
      </w:r>
    </w:p>
    <w:p w:rsidR="00824841" w:rsidRDefault="00824841" w:rsidP="001F283E">
      <w:pPr>
        <w:spacing w:line="300" w:lineRule="atLeast"/>
        <w:jc w:val="left"/>
        <w:rPr>
          <w:rFonts w:ascii="Garamond" w:hAnsi="Garamond"/>
        </w:rPr>
      </w:pPr>
    </w:p>
    <w:tbl>
      <w:tblPr>
        <w:tblStyle w:val="TableGrid"/>
        <w:tblW w:w="7797" w:type="dxa"/>
        <w:tblInd w:w="108" w:type="dxa"/>
        <w:tblBorders>
          <w:insideH w:val="single" w:sz="6" w:space="0" w:color="auto"/>
          <w:insideV w:val="single" w:sz="6" w:space="0" w:color="auto"/>
        </w:tblBorders>
        <w:tblLook w:val="01E0"/>
      </w:tblPr>
      <w:tblGrid>
        <w:gridCol w:w="1418"/>
        <w:gridCol w:w="1275"/>
        <w:gridCol w:w="1276"/>
        <w:gridCol w:w="1276"/>
        <w:gridCol w:w="1276"/>
        <w:gridCol w:w="1276"/>
      </w:tblGrid>
      <w:tr w:rsidR="00155970" w:rsidRPr="00155970" w:rsidTr="00155970">
        <w:tc>
          <w:tcPr>
            <w:tcW w:w="1418" w:type="dxa"/>
            <w:tcBorders>
              <w:top w:val="single" w:sz="4" w:space="0" w:color="auto"/>
              <w:bottom w:val="single" w:sz="6" w:space="0" w:color="auto"/>
            </w:tcBorders>
            <w:shd w:val="clear" w:color="auto" w:fill="D9D9D9" w:themeFill="background1" w:themeFillShade="D9"/>
          </w:tcPr>
          <w:p w:rsidR="00A57142" w:rsidRPr="00155970" w:rsidRDefault="00A57142" w:rsidP="00C441FC">
            <w:pPr>
              <w:jc w:val="center"/>
              <w:rPr>
                <w:rFonts w:ascii="Garamond" w:hAnsi="Garamond" w:cs="Arial"/>
                <w:b/>
                <w:sz w:val="20"/>
                <w:szCs w:val="20"/>
              </w:rPr>
            </w:pPr>
            <w:r w:rsidRPr="00155970">
              <w:rPr>
                <w:rFonts w:ascii="Garamond" w:hAnsi="Garamond" w:cs="Arial"/>
                <w:b/>
                <w:sz w:val="20"/>
                <w:szCs w:val="20"/>
              </w:rPr>
              <w:t>Fertility classification</w:t>
            </w:r>
          </w:p>
        </w:tc>
        <w:tc>
          <w:tcPr>
            <w:tcW w:w="1275" w:type="dxa"/>
            <w:tcBorders>
              <w:top w:val="single" w:sz="4" w:space="0" w:color="auto"/>
              <w:bottom w:val="single" w:sz="6" w:space="0" w:color="auto"/>
            </w:tcBorders>
            <w:shd w:val="clear" w:color="auto" w:fill="D9D9D9" w:themeFill="background1" w:themeFillShade="D9"/>
            <w:vAlign w:val="center"/>
          </w:tcPr>
          <w:p w:rsidR="00A57142" w:rsidRPr="00155970" w:rsidRDefault="00A57142" w:rsidP="00C441FC">
            <w:pPr>
              <w:jc w:val="center"/>
              <w:rPr>
                <w:rFonts w:ascii="Garamond" w:hAnsi="Garamond" w:cs="Arial"/>
                <w:b/>
                <w:sz w:val="20"/>
                <w:szCs w:val="20"/>
              </w:rPr>
            </w:pPr>
            <w:r w:rsidRPr="00155970">
              <w:rPr>
                <w:rFonts w:ascii="Garamond" w:hAnsi="Garamond" w:cs="Arial"/>
                <w:b/>
                <w:sz w:val="20"/>
                <w:szCs w:val="20"/>
              </w:rPr>
              <w:t>N, %</w:t>
            </w:r>
          </w:p>
        </w:tc>
        <w:tc>
          <w:tcPr>
            <w:tcW w:w="1276" w:type="dxa"/>
            <w:tcBorders>
              <w:top w:val="single" w:sz="4" w:space="0" w:color="auto"/>
              <w:bottom w:val="single" w:sz="6" w:space="0" w:color="auto"/>
            </w:tcBorders>
            <w:shd w:val="clear" w:color="auto" w:fill="D9D9D9" w:themeFill="background1" w:themeFillShade="D9"/>
            <w:vAlign w:val="center"/>
          </w:tcPr>
          <w:p w:rsidR="00A57142" w:rsidRPr="00155970" w:rsidRDefault="00A57142" w:rsidP="00C441FC">
            <w:pPr>
              <w:jc w:val="center"/>
              <w:rPr>
                <w:rFonts w:ascii="Garamond" w:hAnsi="Garamond" w:cs="Arial"/>
                <w:b/>
                <w:sz w:val="20"/>
                <w:szCs w:val="20"/>
              </w:rPr>
            </w:pPr>
            <w:r w:rsidRPr="00155970">
              <w:rPr>
                <w:rFonts w:ascii="Garamond" w:hAnsi="Garamond" w:cs="Arial"/>
                <w:b/>
                <w:sz w:val="20"/>
                <w:szCs w:val="20"/>
              </w:rPr>
              <w:t>Av. P, mg/kg</w:t>
            </w:r>
          </w:p>
        </w:tc>
        <w:tc>
          <w:tcPr>
            <w:tcW w:w="1276" w:type="dxa"/>
            <w:tcBorders>
              <w:top w:val="single" w:sz="4" w:space="0" w:color="auto"/>
              <w:bottom w:val="single" w:sz="6" w:space="0" w:color="auto"/>
            </w:tcBorders>
            <w:shd w:val="clear" w:color="auto" w:fill="D9D9D9" w:themeFill="background1" w:themeFillShade="D9"/>
            <w:vAlign w:val="center"/>
          </w:tcPr>
          <w:p w:rsidR="00A57142" w:rsidRPr="00155970" w:rsidRDefault="00A57142" w:rsidP="00C441FC">
            <w:pPr>
              <w:jc w:val="center"/>
              <w:rPr>
                <w:rFonts w:ascii="Garamond" w:hAnsi="Garamond" w:cs="Arial"/>
                <w:b/>
                <w:sz w:val="20"/>
                <w:szCs w:val="20"/>
              </w:rPr>
            </w:pPr>
            <w:r w:rsidRPr="00155970">
              <w:rPr>
                <w:rFonts w:ascii="Garamond" w:hAnsi="Garamond" w:cs="Arial"/>
                <w:b/>
                <w:sz w:val="20"/>
                <w:szCs w:val="20"/>
              </w:rPr>
              <w:t>Av. K, mg/kg</w:t>
            </w:r>
          </w:p>
        </w:tc>
        <w:tc>
          <w:tcPr>
            <w:tcW w:w="1276" w:type="dxa"/>
            <w:tcBorders>
              <w:top w:val="single" w:sz="4" w:space="0" w:color="auto"/>
              <w:bottom w:val="single" w:sz="6" w:space="0" w:color="auto"/>
            </w:tcBorders>
            <w:shd w:val="clear" w:color="auto" w:fill="D9D9D9" w:themeFill="background1" w:themeFillShade="D9"/>
            <w:vAlign w:val="center"/>
          </w:tcPr>
          <w:p w:rsidR="00A57142" w:rsidRPr="00155970" w:rsidRDefault="00A57142" w:rsidP="00C441FC">
            <w:pPr>
              <w:jc w:val="center"/>
              <w:rPr>
                <w:rFonts w:ascii="Garamond" w:hAnsi="Garamond" w:cs="Arial"/>
                <w:b/>
                <w:sz w:val="20"/>
                <w:szCs w:val="20"/>
              </w:rPr>
            </w:pPr>
            <w:r w:rsidRPr="00155970">
              <w:rPr>
                <w:rFonts w:ascii="Garamond" w:hAnsi="Garamond" w:cs="Arial"/>
                <w:b/>
                <w:sz w:val="20"/>
                <w:szCs w:val="20"/>
              </w:rPr>
              <w:t xml:space="preserve">Ex. K,    </w:t>
            </w:r>
            <w:r w:rsidRPr="00155970">
              <w:rPr>
                <w:rFonts w:ascii="Garamond" w:hAnsi="Garamond"/>
                <w:b/>
                <w:sz w:val="20"/>
                <w:szCs w:val="20"/>
              </w:rPr>
              <w:t>cmol(</w:t>
            </w:r>
            <w:r w:rsidRPr="00155970">
              <w:rPr>
                <w:rFonts w:ascii="Garamond" w:hAnsi="Garamond"/>
                <w:b/>
                <w:sz w:val="20"/>
                <w:szCs w:val="20"/>
                <w:vertAlign w:val="superscript"/>
              </w:rPr>
              <w:t>+</w:t>
            </w:r>
            <w:r w:rsidRPr="00155970">
              <w:rPr>
                <w:rFonts w:ascii="Garamond" w:hAnsi="Garamond"/>
                <w:b/>
                <w:sz w:val="20"/>
                <w:szCs w:val="20"/>
              </w:rPr>
              <w:t>) kg</w:t>
            </w:r>
            <w:r w:rsidRPr="00155970">
              <w:rPr>
                <w:rFonts w:ascii="Garamond" w:hAnsi="Garamond"/>
                <w:b/>
                <w:sz w:val="20"/>
                <w:szCs w:val="20"/>
                <w:vertAlign w:val="superscript"/>
              </w:rPr>
              <w:t>-1</w:t>
            </w:r>
          </w:p>
        </w:tc>
        <w:tc>
          <w:tcPr>
            <w:tcW w:w="1276" w:type="dxa"/>
            <w:tcBorders>
              <w:top w:val="single" w:sz="4" w:space="0" w:color="auto"/>
              <w:bottom w:val="single" w:sz="6" w:space="0" w:color="auto"/>
            </w:tcBorders>
            <w:shd w:val="clear" w:color="auto" w:fill="D9D9D9" w:themeFill="background1" w:themeFillShade="D9"/>
            <w:vAlign w:val="center"/>
          </w:tcPr>
          <w:p w:rsidR="00A57142" w:rsidRPr="00155970" w:rsidRDefault="00A57142" w:rsidP="00C441FC">
            <w:pPr>
              <w:jc w:val="center"/>
              <w:rPr>
                <w:rFonts w:ascii="Garamond" w:hAnsi="Garamond" w:cs="Arial"/>
                <w:b/>
                <w:sz w:val="20"/>
                <w:szCs w:val="20"/>
              </w:rPr>
            </w:pPr>
            <w:r w:rsidRPr="00155970">
              <w:rPr>
                <w:rFonts w:ascii="Garamond" w:hAnsi="Garamond" w:cs="Arial"/>
                <w:b/>
                <w:sz w:val="20"/>
                <w:szCs w:val="20"/>
              </w:rPr>
              <w:t>OC, %</w:t>
            </w:r>
          </w:p>
        </w:tc>
      </w:tr>
      <w:tr w:rsidR="00155970" w:rsidRPr="00155970" w:rsidTr="00155970">
        <w:trPr>
          <w:trHeight w:val="567"/>
        </w:trPr>
        <w:tc>
          <w:tcPr>
            <w:tcW w:w="1418" w:type="dxa"/>
            <w:tcBorders>
              <w:top w:val="single" w:sz="6" w:space="0" w:color="auto"/>
            </w:tcBorders>
            <w:vAlign w:val="center"/>
          </w:tcPr>
          <w:p w:rsidR="00A57142" w:rsidRPr="00155970" w:rsidRDefault="00A57142" w:rsidP="00C441FC">
            <w:pPr>
              <w:spacing w:before="20" w:after="20"/>
              <w:jc w:val="center"/>
              <w:rPr>
                <w:rFonts w:ascii="Garamond" w:hAnsi="Garamond" w:cs="Arial"/>
                <w:sz w:val="20"/>
                <w:szCs w:val="20"/>
              </w:rPr>
            </w:pPr>
            <w:r w:rsidRPr="00155970">
              <w:rPr>
                <w:rFonts w:ascii="Garamond" w:hAnsi="Garamond" w:cs="Arial"/>
                <w:sz w:val="20"/>
                <w:szCs w:val="20"/>
              </w:rPr>
              <w:t>High</w:t>
            </w:r>
          </w:p>
        </w:tc>
        <w:tc>
          <w:tcPr>
            <w:tcW w:w="1275" w:type="dxa"/>
            <w:tcBorders>
              <w:top w:val="single" w:sz="6" w:space="0" w:color="auto"/>
            </w:tcBorders>
            <w:vAlign w:val="center"/>
          </w:tcPr>
          <w:p w:rsidR="00A57142" w:rsidRPr="00155970" w:rsidRDefault="00A57142" w:rsidP="00C441FC">
            <w:pPr>
              <w:spacing w:before="20" w:after="20"/>
              <w:jc w:val="center"/>
              <w:rPr>
                <w:rFonts w:ascii="Garamond" w:hAnsi="Garamond" w:cs="Arial"/>
                <w:sz w:val="20"/>
                <w:szCs w:val="20"/>
              </w:rPr>
            </w:pPr>
            <w:r w:rsidRPr="00155970">
              <w:rPr>
                <w:rFonts w:ascii="Garamond" w:hAnsi="Garamond" w:cs="Arial"/>
                <w:sz w:val="20"/>
                <w:szCs w:val="20"/>
              </w:rPr>
              <w:t xml:space="preserve">&gt; 0.5 </w:t>
            </w:r>
          </w:p>
        </w:tc>
        <w:tc>
          <w:tcPr>
            <w:tcW w:w="1276" w:type="dxa"/>
            <w:tcBorders>
              <w:top w:val="single" w:sz="6" w:space="0" w:color="auto"/>
            </w:tcBorders>
            <w:vAlign w:val="center"/>
          </w:tcPr>
          <w:p w:rsidR="00A57142" w:rsidRPr="00155970" w:rsidRDefault="00A57142" w:rsidP="00C441FC">
            <w:pPr>
              <w:spacing w:before="20" w:after="20"/>
              <w:jc w:val="center"/>
              <w:rPr>
                <w:rFonts w:ascii="Garamond" w:hAnsi="Garamond" w:cs="Arial"/>
                <w:sz w:val="20"/>
                <w:szCs w:val="20"/>
              </w:rPr>
            </w:pPr>
            <w:r w:rsidRPr="00155970">
              <w:rPr>
                <w:rFonts w:ascii="Garamond" w:hAnsi="Garamond" w:cs="Arial"/>
                <w:sz w:val="20"/>
                <w:szCs w:val="20"/>
              </w:rPr>
              <w:t xml:space="preserve">&gt; 20  </w:t>
            </w:r>
          </w:p>
        </w:tc>
        <w:tc>
          <w:tcPr>
            <w:tcW w:w="1276" w:type="dxa"/>
            <w:tcBorders>
              <w:top w:val="single" w:sz="6" w:space="0" w:color="auto"/>
            </w:tcBorders>
            <w:vAlign w:val="center"/>
          </w:tcPr>
          <w:p w:rsidR="00A57142" w:rsidRPr="00155970" w:rsidRDefault="00A57142" w:rsidP="00C441FC">
            <w:pPr>
              <w:spacing w:before="20" w:after="20"/>
              <w:jc w:val="center"/>
              <w:rPr>
                <w:rFonts w:ascii="Garamond" w:hAnsi="Garamond" w:cs="Arial"/>
                <w:sz w:val="20"/>
                <w:szCs w:val="20"/>
              </w:rPr>
            </w:pPr>
            <w:r w:rsidRPr="00155970">
              <w:rPr>
                <w:rFonts w:ascii="Garamond" w:hAnsi="Garamond" w:cs="Arial"/>
                <w:sz w:val="20"/>
                <w:szCs w:val="20"/>
              </w:rPr>
              <w:t xml:space="preserve">&gt; 200 </w:t>
            </w:r>
          </w:p>
        </w:tc>
        <w:tc>
          <w:tcPr>
            <w:tcW w:w="1276" w:type="dxa"/>
            <w:tcBorders>
              <w:top w:val="single" w:sz="6" w:space="0" w:color="auto"/>
            </w:tcBorders>
            <w:vAlign w:val="center"/>
          </w:tcPr>
          <w:p w:rsidR="00A57142" w:rsidRPr="00155970" w:rsidRDefault="00A57142" w:rsidP="00C441FC">
            <w:pPr>
              <w:spacing w:before="20" w:after="20"/>
              <w:jc w:val="center"/>
              <w:rPr>
                <w:rFonts w:ascii="Garamond" w:hAnsi="Garamond" w:cs="Arial"/>
                <w:sz w:val="20"/>
                <w:szCs w:val="20"/>
              </w:rPr>
            </w:pPr>
            <w:r w:rsidRPr="00155970">
              <w:rPr>
                <w:rFonts w:ascii="Garamond" w:hAnsi="Garamond" w:cs="Arial"/>
                <w:sz w:val="20"/>
                <w:szCs w:val="20"/>
              </w:rPr>
              <w:t xml:space="preserve">&gt; 0.5 </w:t>
            </w:r>
          </w:p>
        </w:tc>
        <w:tc>
          <w:tcPr>
            <w:tcW w:w="1276" w:type="dxa"/>
            <w:tcBorders>
              <w:top w:val="single" w:sz="6" w:space="0" w:color="auto"/>
            </w:tcBorders>
            <w:vAlign w:val="center"/>
          </w:tcPr>
          <w:p w:rsidR="00A57142" w:rsidRPr="00155970" w:rsidRDefault="00A57142" w:rsidP="00C441FC">
            <w:pPr>
              <w:spacing w:before="20" w:after="20"/>
              <w:jc w:val="center"/>
              <w:rPr>
                <w:rFonts w:ascii="Garamond" w:hAnsi="Garamond" w:cs="Arial"/>
                <w:sz w:val="20"/>
                <w:szCs w:val="20"/>
              </w:rPr>
            </w:pPr>
            <w:r w:rsidRPr="00155970">
              <w:rPr>
                <w:rFonts w:ascii="Garamond" w:hAnsi="Garamond" w:cs="Arial"/>
                <w:sz w:val="20"/>
                <w:szCs w:val="20"/>
              </w:rPr>
              <w:t xml:space="preserve">&gt; 6 </w:t>
            </w:r>
          </w:p>
        </w:tc>
      </w:tr>
      <w:tr w:rsidR="00155970" w:rsidRPr="00155970" w:rsidTr="00155970">
        <w:trPr>
          <w:trHeight w:val="567"/>
        </w:trPr>
        <w:tc>
          <w:tcPr>
            <w:tcW w:w="1418" w:type="dxa"/>
            <w:vAlign w:val="center"/>
          </w:tcPr>
          <w:p w:rsidR="00A57142" w:rsidRPr="00155970" w:rsidRDefault="00A57142" w:rsidP="00C441FC">
            <w:pPr>
              <w:spacing w:before="20" w:after="20"/>
              <w:jc w:val="center"/>
              <w:rPr>
                <w:rFonts w:ascii="Garamond" w:hAnsi="Garamond" w:cs="Arial"/>
                <w:sz w:val="20"/>
                <w:szCs w:val="20"/>
              </w:rPr>
            </w:pPr>
            <w:r w:rsidRPr="00155970">
              <w:rPr>
                <w:rFonts w:ascii="Garamond" w:hAnsi="Garamond" w:cs="Arial"/>
                <w:sz w:val="20"/>
                <w:szCs w:val="20"/>
              </w:rPr>
              <w:t>Moderate</w:t>
            </w:r>
          </w:p>
        </w:tc>
        <w:tc>
          <w:tcPr>
            <w:tcW w:w="1275" w:type="dxa"/>
            <w:vAlign w:val="center"/>
          </w:tcPr>
          <w:p w:rsidR="00A57142" w:rsidRPr="00155970" w:rsidRDefault="00A57142" w:rsidP="00C441FC">
            <w:pPr>
              <w:spacing w:before="20" w:after="20"/>
              <w:jc w:val="center"/>
              <w:rPr>
                <w:rFonts w:ascii="Garamond" w:hAnsi="Garamond" w:cs="Arial"/>
                <w:sz w:val="20"/>
                <w:szCs w:val="20"/>
              </w:rPr>
            </w:pPr>
            <w:r w:rsidRPr="00155970">
              <w:rPr>
                <w:rFonts w:ascii="Garamond" w:hAnsi="Garamond" w:cs="Arial"/>
                <w:sz w:val="20"/>
                <w:szCs w:val="20"/>
              </w:rPr>
              <w:t xml:space="preserve">0.2 – 0.5 </w:t>
            </w:r>
          </w:p>
        </w:tc>
        <w:tc>
          <w:tcPr>
            <w:tcW w:w="1276" w:type="dxa"/>
            <w:vAlign w:val="center"/>
          </w:tcPr>
          <w:p w:rsidR="00A57142" w:rsidRPr="00155970" w:rsidRDefault="00A57142" w:rsidP="00C441FC">
            <w:pPr>
              <w:spacing w:before="20" w:after="20"/>
              <w:jc w:val="center"/>
              <w:rPr>
                <w:rFonts w:ascii="Garamond" w:hAnsi="Garamond" w:cs="Arial"/>
                <w:sz w:val="20"/>
                <w:szCs w:val="20"/>
              </w:rPr>
            </w:pPr>
            <w:r w:rsidRPr="00155970">
              <w:rPr>
                <w:rFonts w:ascii="Garamond" w:hAnsi="Garamond" w:cs="Arial"/>
                <w:sz w:val="20"/>
                <w:szCs w:val="20"/>
              </w:rPr>
              <w:t xml:space="preserve">11 – 20  </w:t>
            </w:r>
          </w:p>
        </w:tc>
        <w:tc>
          <w:tcPr>
            <w:tcW w:w="1276" w:type="dxa"/>
            <w:vAlign w:val="center"/>
          </w:tcPr>
          <w:p w:rsidR="00A57142" w:rsidRPr="00155970" w:rsidRDefault="00A57142" w:rsidP="00C441FC">
            <w:pPr>
              <w:spacing w:before="20" w:after="20"/>
              <w:jc w:val="center"/>
              <w:rPr>
                <w:rFonts w:ascii="Garamond" w:hAnsi="Garamond" w:cs="Arial"/>
                <w:sz w:val="20"/>
                <w:szCs w:val="20"/>
              </w:rPr>
            </w:pPr>
            <w:r w:rsidRPr="00155970">
              <w:rPr>
                <w:rFonts w:ascii="Garamond" w:hAnsi="Garamond" w:cs="Arial"/>
                <w:sz w:val="20"/>
                <w:szCs w:val="20"/>
              </w:rPr>
              <w:t xml:space="preserve">115 – 200 </w:t>
            </w:r>
          </w:p>
        </w:tc>
        <w:tc>
          <w:tcPr>
            <w:tcW w:w="1276" w:type="dxa"/>
            <w:vAlign w:val="center"/>
          </w:tcPr>
          <w:p w:rsidR="00A57142" w:rsidRPr="00155970" w:rsidRDefault="00A57142" w:rsidP="00C441FC">
            <w:pPr>
              <w:spacing w:before="20" w:after="20"/>
              <w:jc w:val="center"/>
              <w:rPr>
                <w:rFonts w:ascii="Garamond" w:hAnsi="Garamond" w:cs="Arial"/>
                <w:sz w:val="20"/>
                <w:szCs w:val="20"/>
              </w:rPr>
            </w:pPr>
            <w:r w:rsidRPr="00155970">
              <w:rPr>
                <w:rFonts w:ascii="Garamond" w:hAnsi="Garamond" w:cs="Arial"/>
                <w:sz w:val="20"/>
                <w:szCs w:val="20"/>
              </w:rPr>
              <w:t xml:space="preserve">0.2 – 0.5 </w:t>
            </w:r>
          </w:p>
        </w:tc>
        <w:tc>
          <w:tcPr>
            <w:tcW w:w="1276" w:type="dxa"/>
            <w:vAlign w:val="center"/>
          </w:tcPr>
          <w:p w:rsidR="00A57142" w:rsidRPr="00155970" w:rsidRDefault="00A57142" w:rsidP="00C441FC">
            <w:pPr>
              <w:spacing w:before="20" w:after="20"/>
              <w:jc w:val="center"/>
              <w:rPr>
                <w:rFonts w:ascii="Garamond" w:hAnsi="Garamond" w:cs="Arial"/>
                <w:sz w:val="20"/>
                <w:szCs w:val="20"/>
              </w:rPr>
            </w:pPr>
            <w:r w:rsidRPr="00155970">
              <w:rPr>
                <w:rFonts w:ascii="Garamond" w:hAnsi="Garamond" w:cs="Arial"/>
                <w:sz w:val="20"/>
                <w:szCs w:val="20"/>
              </w:rPr>
              <w:t xml:space="preserve">2 – 6 </w:t>
            </w:r>
          </w:p>
        </w:tc>
      </w:tr>
      <w:tr w:rsidR="00155970" w:rsidRPr="00155970" w:rsidTr="00155970">
        <w:trPr>
          <w:trHeight w:val="567"/>
        </w:trPr>
        <w:tc>
          <w:tcPr>
            <w:tcW w:w="1418" w:type="dxa"/>
            <w:vAlign w:val="center"/>
          </w:tcPr>
          <w:p w:rsidR="00A57142" w:rsidRPr="00155970" w:rsidRDefault="00A57142" w:rsidP="00C441FC">
            <w:pPr>
              <w:spacing w:before="20" w:after="20"/>
              <w:jc w:val="center"/>
              <w:rPr>
                <w:rFonts w:ascii="Garamond" w:hAnsi="Garamond" w:cs="Arial"/>
                <w:sz w:val="20"/>
                <w:szCs w:val="20"/>
              </w:rPr>
            </w:pPr>
            <w:r w:rsidRPr="00155970">
              <w:rPr>
                <w:rFonts w:ascii="Garamond" w:hAnsi="Garamond" w:cs="Arial"/>
                <w:sz w:val="20"/>
                <w:szCs w:val="20"/>
              </w:rPr>
              <w:t>Low</w:t>
            </w:r>
          </w:p>
        </w:tc>
        <w:tc>
          <w:tcPr>
            <w:tcW w:w="1275" w:type="dxa"/>
            <w:vAlign w:val="center"/>
          </w:tcPr>
          <w:p w:rsidR="00A57142" w:rsidRPr="00155970" w:rsidRDefault="00A57142" w:rsidP="00C441FC">
            <w:pPr>
              <w:spacing w:before="20" w:after="20"/>
              <w:jc w:val="center"/>
              <w:rPr>
                <w:rFonts w:ascii="Garamond" w:hAnsi="Garamond" w:cs="Arial"/>
                <w:sz w:val="20"/>
                <w:szCs w:val="20"/>
              </w:rPr>
            </w:pPr>
            <w:r w:rsidRPr="00155970">
              <w:rPr>
                <w:rFonts w:ascii="Garamond" w:hAnsi="Garamond" w:cs="Arial"/>
                <w:sz w:val="20"/>
                <w:szCs w:val="20"/>
              </w:rPr>
              <w:t xml:space="preserve">&lt; 0.2 </w:t>
            </w:r>
          </w:p>
        </w:tc>
        <w:tc>
          <w:tcPr>
            <w:tcW w:w="1276" w:type="dxa"/>
            <w:vAlign w:val="center"/>
          </w:tcPr>
          <w:p w:rsidR="00A57142" w:rsidRPr="00155970" w:rsidRDefault="00A57142" w:rsidP="00C441FC">
            <w:pPr>
              <w:spacing w:before="20" w:after="20"/>
              <w:jc w:val="center"/>
              <w:rPr>
                <w:rFonts w:ascii="Garamond" w:hAnsi="Garamond" w:cs="Arial"/>
                <w:sz w:val="20"/>
                <w:szCs w:val="20"/>
              </w:rPr>
            </w:pPr>
            <w:r w:rsidRPr="00155970">
              <w:rPr>
                <w:rFonts w:ascii="Garamond" w:hAnsi="Garamond" w:cs="Arial"/>
                <w:sz w:val="20"/>
                <w:szCs w:val="20"/>
              </w:rPr>
              <w:t xml:space="preserve">&lt; 10  </w:t>
            </w:r>
          </w:p>
        </w:tc>
        <w:tc>
          <w:tcPr>
            <w:tcW w:w="1276" w:type="dxa"/>
            <w:vAlign w:val="center"/>
          </w:tcPr>
          <w:p w:rsidR="00A57142" w:rsidRPr="00155970" w:rsidRDefault="00A57142" w:rsidP="00C441FC">
            <w:pPr>
              <w:spacing w:before="20" w:after="20"/>
              <w:jc w:val="center"/>
              <w:rPr>
                <w:rFonts w:ascii="Garamond" w:hAnsi="Garamond" w:cs="Arial"/>
                <w:sz w:val="20"/>
                <w:szCs w:val="20"/>
              </w:rPr>
            </w:pPr>
            <w:r w:rsidRPr="00155970">
              <w:rPr>
                <w:rFonts w:ascii="Garamond" w:hAnsi="Garamond" w:cs="Arial"/>
                <w:sz w:val="20"/>
                <w:szCs w:val="20"/>
              </w:rPr>
              <w:t xml:space="preserve">&lt; 115 </w:t>
            </w:r>
          </w:p>
        </w:tc>
        <w:tc>
          <w:tcPr>
            <w:tcW w:w="1276" w:type="dxa"/>
            <w:vAlign w:val="center"/>
          </w:tcPr>
          <w:p w:rsidR="00A57142" w:rsidRPr="00155970" w:rsidRDefault="00A57142" w:rsidP="00C441FC">
            <w:pPr>
              <w:spacing w:before="20" w:after="20"/>
              <w:jc w:val="center"/>
              <w:rPr>
                <w:rFonts w:ascii="Garamond" w:hAnsi="Garamond" w:cs="Arial"/>
                <w:sz w:val="20"/>
                <w:szCs w:val="20"/>
              </w:rPr>
            </w:pPr>
            <w:r w:rsidRPr="00155970">
              <w:rPr>
                <w:rFonts w:ascii="Garamond" w:hAnsi="Garamond" w:cs="Arial"/>
                <w:sz w:val="20"/>
                <w:szCs w:val="20"/>
              </w:rPr>
              <w:t xml:space="preserve">&lt; 0.2 </w:t>
            </w:r>
          </w:p>
        </w:tc>
        <w:tc>
          <w:tcPr>
            <w:tcW w:w="1276" w:type="dxa"/>
            <w:vAlign w:val="center"/>
          </w:tcPr>
          <w:p w:rsidR="00A57142" w:rsidRPr="00155970" w:rsidRDefault="00A57142" w:rsidP="00C441FC">
            <w:pPr>
              <w:spacing w:before="20" w:after="20"/>
              <w:jc w:val="center"/>
              <w:rPr>
                <w:rFonts w:ascii="Garamond" w:hAnsi="Garamond" w:cs="Arial"/>
                <w:sz w:val="20"/>
                <w:szCs w:val="20"/>
              </w:rPr>
            </w:pPr>
            <w:r w:rsidRPr="00155970">
              <w:rPr>
                <w:rFonts w:ascii="Garamond" w:hAnsi="Garamond" w:cs="Arial"/>
                <w:sz w:val="20"/>
                <w:szCs w:val="20"/>
              </w:rPr>
              <w:t xml:space="preserve">&lt; 2 </w:t>
            </w:r>
          </w:p>
        </w:tc>
      </w:tr>
    </w:tbl>
    <w:p w:rsidR="00A57142" w:rsidRDefault="00A57142" w:rsidP="001F283E">
      <w:pPr>
        <w:spacing w:line="300" w:lineRule="atLeast"/>
        <w:jc w:val="left"/>
        <w:rPr>
          <w:rFonts w:ascii="Garamond" w:hAnsi="Garamond"/>
        </w:rPr>
      </w:pPr>
    </w:p>
    <w:p w:rsidR="00551C79" w:rsidRPr="007608B5" w:rsidRDefault="00551C79" w:rsidP="001F283E">
      <w:pPr>
        <w:spacing w:line="300" w:lineRule="atLeast"/>
        <w:jc w:val="left"/>
        <w:rPr>
          <w:rFonts w:ascii="Garamond" w:hAnsi="Garamond"/>
          <w:szCs w:val="22"/>
        </w:rPr>
      </w:pPr>
      <w:r w:rsidRPr="005F58C8">
        <w:rPr>
          <w:rFonts w:ascii="Garamond" w:hAnsi="Garamond"/>
          <w:b/>
        </w:rPr>
        <w:t>Table 5</w:t>
      </w:r>
      <w:r w:rsidRPr="007608B5">
        <w:rPr>
          <w:rFonts w:ascii="Garamond" w:hAnsi="Garamond"/>
        </w:rPr>
        <w:t xml:space="preserve"> gives the definition of land suitability subclasses.</w:t>
      </w:r>
    </w:p>
    <w:p w:rsidR="00551C79" w:rsidRDefault="00551C79" w:rsidP="001F283E">
      <w:pPr>
        <w:spacing w:line="300" w:lineRule="atLeast"/>
        <w:jc w:val="left"/>
        <w:rPr>
          <w:rFonts w:ascii="Garamond" w:hAnsi="Garamond"/>
          <w:szCs w:val="22"/>
        </w:rPr>
      </w:pPr>
    </w:p>
    <w:p w:rsidR="00551C79" w:rsidRPr="007608B5" w:rsidRDefault="00551C79" w:rsidP="001F283E">
      <w:pPr>
        <w:spacing w:line="300" w:lineRule="atLeast"/>
        <w:jc w:val="left"/>
        <w:rPr>
          <w:rFonts w:ascii="Garamond" w:hAnsi="Garamond"/>
          <w:szCs w:val="22"/>
        </w:rPr>
      </w:pPr>
      <w:r w:rsidRPr="007608B5">
        <w:rPr>
          <w:rFonts w:ascii="Garamond" w:hAnsi="Garamond"/>
          <w:szCs w:val="22"/>
        </w:rPr>
        <w:t>Land suitability classes and subclasses are defined and mapped:</w:t>
      </w:r>
    </w:p>
    <w:p w:rsidR="00551C79" w:rsidRPr="007608B5" w:rsidRDefault="00551C79" w:rsidP="001F283E">
      <w:pPr>
        <w:numPr>
          <w:ilvl w:val="0"/>
          <w:numId w:val="3"/>
        </w:numPr>
        <w:spacing w:line="300" w:lineRule="atLeast"/>
        <w:jc w:val="left"/>
        <w:rPr>
          <w:rFonts w:ascii="Garamond" w:hAnsi="Garamond"/>
          <w:szCs w:val="22"/>
        </w:rPr>
      </w:pPr>
      <w:r w:rsidRPr="007608B5">
        <w:rPr>
          <w:rFonts w:ascii="Garamond" w:hAnsi="Garamond"/>
          <w:szCs w:val="22"/>
        </w:rPr>
        <w:t>on a project area basis,</w:t>
      </w:r>
    </w:p>
    <w:p w:rsidR="00551C79" w:rsidRPr="007608B5" w:rsidRDefault="00551C79" w:rsidP="001F283E">
      <w:pPr>
        <w:numPr>
          <w:ilvl w:val="0"/>
          <w:numId w:val="3"/>
        </w:numPr>
        <w:spacing w:line="300" w:lineRule="atLeast"/>
        <w:jc w:val="left"/>
        <w:rPr>
          <w:rFonts w:ascii="Garamond" w:hAnsi="Garamond"/>
          <w:szCs w:val="22"/>
        </w:rPr>
      </w:pPr>
      <w:r w:rsidRPr="007608B5">
        <w:rPr>
          <w:rFonts w:ascii="Garamond" w:hAnsi="Garamond"/>
          <w:szCs w:val="22"/>
        </w:rPr>
        <w:t>for each specified land use (LUT) being considered for that project area,</w:t>
      </w:r>
    </w:p>
    <w:p w:rsidR="00551C79" w:rsidRPr="007608B5" w:rsidRDefault="00551C79" w:rsidP="001F283E">
      <w:pPr>
        <w:numPr>
          <w:ilvl w:val="0"/>
          <w:numId w:val="3"/>
        </w:numPr>
        <w:spacing w:line="300" w:lineRule="atLeast"/>
        <w:jc w:val="left"/>
        <w:rPr>
          <w:rFonts w:ascii="Garamond" w:hAnsi="Garamond"/>
          <w:szCs w:val="22"/>
        </w:rPr>
      </w:pPr>
      <w:proofErr w:type="gramStart"/>
      <w:r w:rsidRPr="007608B5">
        <w:rPr>
          <w:rFonts w:ascii="Garamond" w:hAnsi="Garamond"/>
          <w:szCs w:val="22"/>
        </w:rPr>
        <w:t>by</w:t>
      </w:r>
      <w:proofErr w:type="gramEnd"/>
      <w:r w:rsidRPr="007608B5">
        <w:rPr>
          <w:rFonts w:ascii="Garamond" w:hAnsi="Garamond"/>
          <w:szCs w:val="22"/>
        </w:rPr>
        <w:t xml:space="preserve"> comparing the soil survey data against the requirements of each LUT being considered.</w:t>
      </w:r>
    </w:p>
    <w:p w:rsidR="00551C79" w:rsidRPr="007608B5" w:rsidRDefault="00551C79" w:rsidP="001F283E">
      <w:pPr>
        <w:spacing w:line="300" w:lineRule="atLeast"/>
        <w:jc w:val="left"/>
        <w:rPr>
          <w:rFonts w:ascii="Garamond" w:hAnsi="Garamond"/>
        </w:rPr>
      </w:pPr>
    </w:p>
    <w:p w:rsidR="00551C79" w:rsidRPr="007608B5" w:rsidRDefault="00551C79" w:rsidP="001F283E">
      <w:pPr>
        <w:spacing w:line="300" w:lineRule="atLeast"/>
        <w:jc w:val="left"/>
        <w:rPr>
          <w:rFonts w:ascii="Garamond" w:hAnsi="Garamond"/>
        </w:rPr>
      </w:pPr>
    </w:p>
    <w:p w:rsidR="00551C79" w:rsidRDefault="00551C79">
      <w:pPr>
        <w:jc w:val="left"/>
        <w:rPr>
          <w:rFonts w:ascii="Garamond" w:hAnsi="Garamond"/>
          <w:szCs w:val="22"/>
        </w:rPr>
      </w:pPr>
      <w:r>
        <w:rPr>
          <w:rFonts w:ascii="Garamond" w:hAnsi="Garamond"/>
          <w:szCs w:val="22"/>
        </w:rPr>
        <w:br w:type="page"/>
      </w:r>
    </w:p>
    <w:p w:rsidR="009057E5" w:rsidRPr="007608B5" w:rsidRDefault="009057E5" w:rsidP="009057E5">
      <w:pPr>
        <w:rPr>
          <w:rFonts w:ascii="Garamond" w:hAnsi="Garamond"/>
          <w:szCs w:val="22"/>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42"/>
        <w:gridCol w:w="1417"/>
        <w:gridCol w:w="992"/>
        <w:gridCol w:w="1560"/>
        <w:gridCol w:w="1842"/>
        <w:gridCol w:w="2694"/>
      </w:tblGrid>
      <w:tr w:rsidR="00CA04F4" w:rsidRPr="007608B5" w:rsidTr="00CB6258">
        <w:trPr>
          <w:cantSplit/>
        </w:trPr>
        <w:tc>
          <w:tcPr>
            <w:tcW w:w="1135" w:type="dxa"/>
            <w:gridSpan w:val="2"/>
            <w:tcBorders>
              <w:top w:val="nil"/>
              <w:left w:val="nil"/>
              <w:bottom w:val="single" w:sz="4" w:space="0" w:color="auto"/>
              <w:right w:val="nil"/>
            </w:tcBorders>
          </w:tcPr>
          <w:p w:rsidR="00CA04F4" w:rsidRPr="007608B5" w:rsidRDefault="00CA04F4" w:rsidP="00935173">
            <w:pPr>
              <w:spacing w:before="60" w:after="60"/>
              <w:rPr>
                <w:rFonts w:ascii="Garamond" w:hAnsi="Garamond"/>
                <w:b/>
                <w:sz w:val="20"/>
                <w:szCs w:val="20"/>
              </w:rPr>
            </w:pPr>
            <w:proofErr w:type="gramStart"/>
            <w:r w:rsidRPr="007608B5">
              <w:rPr>
                <w:rFonts w:ascii="Garamond" w:hAnsi="Garamond"/>
                <w:b/>
                <w:sz w:val="20"/>
                <w:szCs w:val="20"/>
              </w:rPr>
              <w:t>Table  3</w:t>
            </w:r>
            <w:proofErr w:type="gramEnd"/>
            <w:r w:rsidRPr="007608B5">
              <w:rPr>
                <w:rFonts w:ascii="Garamond" w:hAnsi="Garamond"/>
                <w:b/>
                <w:sz w:val="20"/>
                <w:szCs w:val="20"/>
              </w:rPr>
              <w:t xml:space="preserve">. </w:t>
            </w:r>
          </w:p>
        </w:tc>
        <w:tc>
          <w:tcPr>
            <w:tcW w:w="8505" w:type="dxa"/>
            <w:gridSpan w:val="5"/>
            <w:tcBorders>
              <w:top w:val="nil"/>
              <w:left w:val="nil"/>
              <w:bottom w:val="single" w:sz="4" w:space="0" w:color="auto"/>
              <w:right w:val="nil"/>
            </w:tcBorders>
          </w:tcPr>
          <w:p w:rsidR="00CA04F4" w:rsidRPr="007608B5" w:rsidRDefault="00CA04F4" w:rsidP="00935173">
            <w:pPr>
              <w:spacing w:before="60" w:after="60"/>
              <w:jc w:val="left"/>
              <w:rPr>
                <w:rFonts w:ascii="Garamond" w:hAnsi="Garamond"/>
                <w:b/>
                <w:sz w:val="20"/>
                <w:szCs w:val="20"/>
              </w:rPr>
            </w:pPr>
            <w:r w:rsidRPr="007608B5">
              <w:rPr>
                <w:rFonts w:ascii="Garamond" w:hAnsi="Garamond"/>
                <w:b/>
                <w:sz w:val="20"/>
                <w:szCs w:val="20"/>
              </w:rPr>
              <w:t>Suitability class limits of land and soil characteristics for surface irrigated agriculture</w:t>
            </w:r>
            <w:r w:rsidR="00F000B9" w:rsidRPr="007608B5">
              <w:rPr>
                <w:rFonts w:ascii="Garamond" w:hAnsi="Garamond"/>
                <w:b/>
                <w:sz w:val="20"/>
                <w:szCs w:val="20"/>
              </w:rPr>
              <w:t xml:space="preserve"> </w:t>
            </w:r>
            <w:r w:rsidR="00F000B9" w:rsidRPr="007608B5">
              <w:rPr>
                <w:rFonts w:ascii="Garamond" w:hAnsi="Garamond"/>
                <w:b/>
                <w:sz w:val="20"/>
                <w:szCs w:val="20"/>
                <w:vertAlign w:val="superscript"/>
              </w:rPr>
              <w:t>1</w:t>
            </w:r>
          </w:p>
        </w:tc>
      </w:tr>
      <w:tr w:rsidR="00CA04F4" w:rsidRPr="007608B5" w:rsidTr="00CB6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5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A04F4" w:rsidRPr="007608B5" w:rsidRDefault="00CA04F4" w:rsidP="00935173">
            <w:pPr>
              <w:spacing w:before="60" w:after="60"/>
              <w:jc w:val="left"/>
              <w:rPr>
                <w:rFonts w:ascii="Garamond" w:hAnsi="Garamond"/>
                <w:b/>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A04F4" w:rsidRPr="007608B5" w:rsidRDefault="00CA04F4" w:rsidP="00935173">
            <w:pPr>
              <w:spacing w:before="60" w:after="60"/>
              <w:jc w:val="center"/>
              <w:rPr>
                <w:rFonts w:ascii="Garamond" w:hAnsi="Garamond"/>
                <w:b/>
                <w:sz w:val="18"/>
                <w:szCs w:val="18"/>
              </w:rPr>
            </w:pPr>
            <w:r w:rsidRPr="007608B5">
              <w:rPr>
                <w:rFonts w:ascii="Garamond" w:hAnsi="Garamond"/>
                <w:b/>
                <w:sz w:val="18"/>
                <w:szCs w:val="18"/>
              </w:rPr>
              <w:t>S1</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A04F4" w:rsidRPr="007608B5" w:rsidRDefault="00CA04F4" w:rsidP="00935173">
            <w:pPr>
              <w:spacing w:before="60" w:after="60"/>
              <w:jc w:val="center"/>
              <w:rPr>
                <w:rFonts w:ascii="Garamond" w:hAnsi="Garamond"/>
                <w:b/>
                <w:sz w:val="18"/>
                <w:szCs w:val="18"/>
              </w:rPr>
            </w:pPr>
            <w:r w:rsidRPr="007608B5">
              <w:rPr>
                <w:rFonts w:ascii="Garamond" w:hAnsi="Garamond"/>
                <w:b/>
                <w:sz w:val="18"/>
                <w:szCs w:val="18"/>
              </w:rPr>
              <w:t>S2</w:t>
            </w:r>
          </w:p>
        </w:tc>
        <w:tc>
          <w:tcPr>
            <w:tcW w:w="1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A04F4" w:rsidRPr="007608B5" w:rsidRDefault="00CA04F4" w:rsidP="00935173">
            <w:pPr>
              <w:spacing w:before="60" w:after="60"/>
              <w:jc w:val="center"/>
              <w:rPr>
                <w:rFonts w:ascii="Garamond" w:hAnsi="Garamond"/>
                <w:b/>
                <w:sz w:val="18"/>
                <w:szCs w:val="18"/>
              </w:rPr>
            </w:pPr>
            <w:r w:rsidRPr="007608B5">
              <w:rPr>
                <w:rFonts w:ascii="Garamond" w:hAnsi="Garamond"/>
                <w:b/>
                <w:sz w:val="18"/>
                <w:szCs w:val="18"/>
              </w:rPr>
              <w:t>S3</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A04F4" w:rsidRPr="007608B5" w:rsidRDefault="00CA04F4" w:rsidP="00935173">
            <w:pPr>
              <w:spacing w:before="60" w:after="60"/>
              <w:jc w:val="center"/>
              <w:rPr>
                <w:rFonts w:ascii="Garamond" w:hAnsi="Garamond"/>
                <w:b/>
                <w:sz w:val="18"/>
                <w:szCs w:val="18"/>
              </w:rPr>
            </w:pPr>
            <w:r w:rsidRPr="007608B5">
              <w:rPr>
                <w:rFonts w:ascii="Garamond" w:hAnsi="Garamond"/>
                <w:b/>
                <w:sz w:val="18"/>
                <w:szCs w:val="18"/>
              </w:rPr>
              <w:t>N1</w:t>
            </w:r>
          </w:p>
        </w:tc>
      </w:tr>
      <w:tr w:rsidR="00CA04F4" w:rsidRPr="007608B5" w:rsidTr="00435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510"/>
        </w:trPr>
        <w:tc>
          <w:tcPr>
            <w:tcW w:w="2552" w:type="dxa"/>
            <w:gridSpan w:val="3"/>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pStyle w:val="FootnoteText"/>
              <w:jc w:val="left"/>
              <w:rPr>
                <w:rFonts w:ascii="Garamond" w:hAnsi="Garamond"/>
                <w:sz w:val="18"/>
                <w:szCs w:val="18"/>
              </w:rPr>
            </w:pPr>
            <w:r w:rsidRPr="007608B5">
              <w:rPr>
                <w:rFonts w:ascii="Garamond" w:hAnsi="Garamond"/>
                <w:sz w:val="18"/>
                <w:szCs w:val="18"/>
              </w:rPr>
              <w:t>Topography</w:t>
            </w: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center"/>
              <w:rPr>
                <w:rFonts w:ascii="Garamond" w:hAnsi="Garamond"/>
                <w:sz w:val="18"/>
                <w:szCs w:val="18"/>
              </w:rPr>
            </w:pPr>
            <w:r w:rsidRPr="007608B5">
              <w:rPr>
                <w:rFonts w:ascii="Garamond" w:hAnsi="Garamond"/>
                <w:sz w:val="18"/>
                <w:szCs w:val="18"/>
              </w:rPr>
              <w:t>Flat, almost flat plain</w:t>
            </w:r>
          </w:p>
        </w:tc>
        <w:tc>
          <w:tcPr>
            <w:tcW w:w="1842"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center"/>
              <w:rPr>
                <w:rFonts w:ascii="Garamond" w:hAnsi="Garamond"/>
                <w:sz w:val="18"/>
                <w:szCs w:val="18"/>
              </w:rPr>
            </w:pPr>
            <w:r w:rsidRPr="007608B5">
              <w:rPr>
                <w:rFonts w:ascii="Garamond" w:hAnsi="Garamond"/>
                <w:sz w:val="18"/>
                <w:szCs w:val="18"/>
              </w:rPr>
              <w:t>Gently sloping plain</w:t>
            </w:r>
          </w:p>
        </w:tc>
        <w:tc>
          <w:tcPr>
            <w:tcW w:w="2694"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left"/>
              <w:rPr>
                <w:rFonts w:ascii="Garamond" w:hAnsi="Garamond"/>
                <w:sz w:val="18"/>
                <w:szCs w:val="18"/>
              </w:rPr>
            </w:pPr>
          </w:p>
        </w:tc>
      </w:tr>
      <w:tr w:rsidR="00CA04F4" w:rsidRPr="007608B5" w:rsidTr="00435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510"/>
        </w:trPr>
        <w:tc>
          <w:tcPr>
            <w:tcW w:w="2552" w:type="dxa"/>
            <w:gridSpan w:val="3"/>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left"/>
              <w:rPr>
                <w:rFonts w:ascii="Garamond" w:hAnsi="Garamond"/>
                <w:sz w:val="18"/>
                <w:szCs w:val="18"/>
              </w:rPr>
            </w:pPr>
            <w:r w:rsidRPr="007608B5">
              <w:rPr>
                <w:rFonts w:ascii="Garamond" w:hAnsi="Garamond"/>
                <w:sz w:val="18"/>
                <w:szCs w:val="18"/>
              </w:rPr>
              <w:t xml:space="preserve">Slope (%) </w:t>
            </w: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center"/>
              <w:rPr>
                <w:rFonts w:ascii="Garamond" w:hAnsi="Garamond"/>
                <w:sz w:val="18"/>
                <w:szCs w:val="18"/>
              </w:rPr>
            </w:pPr>
            <w:r w:rsidRPr="007608B5">
              <w:rPr>
                <w:rFonts w:ascii="Garamond" w:hAnsi="Garamond"/>
                <w:sz w:val="18"/>
                <w:szCs w:val="18"/>
              </w:rPr>
              <w:t>0 - 2</w:t>
            </w:r>
          </w:p>
        </w:tc>
        <w:tc>
          <w:tcPr>
            <w:tcW w:w="1842"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center"/>
              <w:rPr>
                <w:rFonts w:ascii="Garamond" w:hAnsi="Garamond"/>
                <w:sz w:val="18"/>
                <w:szCs w:val="18"/>
              </w:rPr>
            </w:pPr>
            <w:r w:rsidRPr="007608B5">
              <w:rPr>
                <w:rFonts w:ascii="Garamond" w:hAnsi="Garamond"/>
                <w:sz w:val="18"/>
                <w:szCs w:val="18"/>
              </w:rPr>
              <w:t>3</w:t>
            </w:r>
          </w:p>
        </w:tc>
        <w:tc>
          <w:tcPr>
            <w:tcW w:w="2694"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left"/>
              <w:rPr>
                <w:rFonts w:ascii="Garamond" w:hAnsi="Garamond"/>
                <w:sz w:val="18"/>
                <w:szCs w:val="18"/>
              </w:rPr>
            </w:pPr>
            <w:r w:rsidRPr="007608B5">
              <w:rPr>
                <w:rFonts w:ascii="Garamond" w:hAnsi="Garamond"/>
                <w:sz w:val="18"/>
                <w:szCs w:val="18"/>
              </w:rPr>
              <w:t xml:space="preserve">&gt; 3 </w:t>
            </w:r>
            <w:r w:rsidRPr="007608B5">
              <w:rPr>
                <w:rFonts w:ascii="Garamond" w:hAnsi="Garamond"/>
                <w:sz w:val="18"/>
                <w:szCs w:val="18"/>
                <w:vertAlign w:val="superscript"/>
              </w:rPr>
              <w:t>2</w:t>
            </w:r>
            <w:r w:rsidR="000174FC">
              <w:rPr>
                <w:rFonts w:ascii="Garamond" w:hAnsi="Garamond"/>
                <w:sz w:val="18"/>
                <w:szCs w:val="18"/>
                <w:vertAlign w:val="superscript"/>
              </w:rPr>
              <w:t xml:space="preserve"> 3</w:t>
            </w:r>
          </w:p>
        </w:tc>
      </w:tr>
      <w:tr w:rsidR="00CA04F4" w:rsidRPr="007608B5" w:rsidTr="00435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510"/>
        </w:trPr>
        <w:tc>
          <w:tcPr>
            <w:tcW w:w="2552" w:type="dxa"/>
            <w:gridSpan w:val="3"/>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left"/>
              <w:rPr>
                <w:rFonts w:ascii="Garamond" w:hAnsi="Garamond"/>
                <w:sz w:val="18"/>
                <w:szCs w:val="18"/>
              </w:rPr>
            </w:pPr>
            <w:r w:rsidRPr="007608B5">
              <w:rPr>
                <w:rFonts w:ascii="Garamond" w:hAnsi="Garamond"/>
                <w:sz w:val="18"/>
                <w:szCs w:val="18"/>
              </w:rPr>
              <w:t xml:space="preserve">Flooding </w:t>
            </w:r>
          </w:p>
        </w:tc>
        <w:tc>
          <w:tcPr>
            <w:tcW w:w="992"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center"/>
              <w:rPr>
                <w:rFonts w:ascii="Garamond" w:hAnsi="Garamond"/>
                <w:sz w:val="18"/>
                <w:szCs w:val="18"/>
              </w:rPr>
            </w:pPr>
            <w:r w:rsidRPr="007608B5">
              <w:rPr>
                <w:rFonts w:ascii="Garamond" w:hAnsi="Garamond"/>
                <w:sz w:val="18"/>
                <w:szCs w:val="18"/>
              </w:rPr>
              <w:t>none</w:t>
            </w:r>
          </w:p>
        </w:tc>
        <w:tc>
          <w:tcPr>
            <w:tcW w:w="1560"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center"/>
              <w:rPr>
                <w:rFonts w:ascii="Garamond" w:hAnsi="Garamond"/>
                <w:sz w:val="18"/>
                <w:szCs w:val="18"/>
              </w:rPr>
            </w:pPr>
            <w:r w:rsidRPr="007608B5">
              <w:rPr>
                <w:rFonts w:ascii="Garamond" w:hAnsi="Garamond"/>
                <w:sz w:val="18"/>
                <w:szCs w:val="18"/>
              </w:rPr>
              <w:t>&lt; 5 days</w:t>
            </w:r>
          </w:p>
          <w:p w:rsidR="00CA04F4" w:rsidRPr="007608B5" w:rsidRDefault="00CA04F4" w:rsidP="00935173">
            <w:pPr>
              <w:jc w:val="center"/>
              <w:rPr>
                <w:rFonts w:ascii="Garamond" w:hAnsi="Garamond"/>
                <w:sz w:val="18"/>
                <w:szCs w:val="18"/>
              </w:rPr>
            </w:pPr>
            <w:r w:rsidRPr="007608B5">
              <w:rPr>
                <w:rFonts w:ascii="Garamond" w:hAnsi="Garamond"/>
                <w:sz w:val="18"/>
                <w:szCs w:val="18"/>
              </w:rPr>
              <w:t>&lt; 3 events/year</w:t>
            </w:r>
          </w:p>
        </w:tc>
        <w:tc>
          <w:tcPr>
            <w:tcW w:w="1842"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center"/>
              <w:rPr>
                <w:rFonts w:ascii="Garamond" w:hAnsi="Garamond"/>
                <w:sz w:val="18"/>
                <w:szCs w:val="18"/>
              </w:rPr>
            </w:pPr>
            <w:r w:rsidRPr="007608B5">
              <w:rPr>
                <w:rFonts w:ascii="Garamond" w:hAnsi="Garamond"/>
                <w:sz w:val="18"/>
                <w:szCs w:val="18"/>
              </w:rPr>
              <w:t>&lt; 10 days</w:t>
            </w:r>
          </w:p>
          <w:p w:rsidR="00CA04F4" w:rsidRPr="007608B5" w:rsidRDefault="00CA04F4" w:rsidP="00935173">
            <w:pPr>
              <w:jc w:val="center"/>
              <w:rPr>
                <w:rFonts w:ascii="Garamond" w:hAnsi="Garamond"/>
                <w:sz w:val="18"/>
                <w:szCs w:val="18"/>
              </w:rPr>
            </w:pPr>
            <w:r w:rsidRPr="007608B5">
              <w:rPr>
                <w:rFonts w:ascii="Garamond" w:hAnsi="Garamond"/>
                <w:sz w:val="18"/>
                <w:szCs w:val="18"/>
              </w:rPr>
              <w:t>&lt; 5 events/year</w:t>
            </w:r>
          </w:p>
        </w:tc>
        <w:tc>
          <w:tcPr>
            <w:tcW w:w="2694"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left"/>
              <w:rPr>
                <w:rFonts w:ascii="Garamond" w:hAnsi="Garamond"/>
                <w:sz w:val="18"/>
                <w:szCs w:val="18"/>
              </w:rPr>
            </w:pPr>
            <w:r w:rsidRPr="007608B5">
              <w:rPr>
                <w:rFonts w:ascii="Garamond" w:hAnsi="Garamond"/>
                <w:sz w:val="18"/>
                <w:szCs w:val="18"/>
              </w:rPr>
              <w:t>other, if flood protection is feasible</w:t>
            </w:r>
          </w:p>
        </w:tc>
      </w:tr>
      <w:tr w:rsidR="00CA04F4" w:rsidRPr="007608B5" w:rsidTr="00435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3"/>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pStyle w:val="FootnoteText"/>
              <w:jc w:val="left"/>
              <w:rPr>
                <w:rFonts w:ascii="Garamond" w:hAnsi="Garamond"/>
                <w:sz w:val="18"/>
                <w:szCs w:val="18"/>
              </w:rPr>
            </w:pPr>
            <w:r w:rsidRPr="007608B5">
              <w:rPr>
                <w:rFonts w:ascii="Garamond" w:hAnsi="Garamond"/>
                <w:sz w:val="18"/>
                <w:szCs w:val="18"/>
              </w:rPr>
              <w:t>Soil depth (m); salinity risk; drainage need</w:t>
            </w:r>
          </w:p>
        </w:tc>
        <w:tc>
          <w:tcPr>
            <w:tcW w:w="4394" w:type="dxa"/>
            <w:gridSpan w:val="3"/>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center"/>
              <w:rPr>
                <w:rFonts w:ascii="Garamond" w:hAnsi="Garamond"/>
                <w:sz w:val="18"/>
                <w:szCs w:val="18"/>
              </w:rPr>
            </w:pPr>
            <w:r w:rsidRPr="007608B5">
              <w:rPr>
                <w:rFonts w:ascii="Garamond" w:hAnsi="Garamond"/>
                <w:sz w:val="18"/>
                <w:szCs w:val="18"/>
              </w:rPr>
              <w:t>&gt; 2</w:t>
            </w:r>
            <w:r w:rsidR="00D34DE7">
              <w:rPr>
                <w:rFonts w:ascii="Garamond" w:hAnsi="Garamond"/>
                <w:sz w:val="18"/>
                <w:szCs w:val="18"/>
              </w:rPr>
              <w:t>.0</w:t>
            </w:r>
          </w:p>
        </w:tc>
        <w:tc>
          <w:tcPr>
            <w:tcW w:w="2694"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left"/>
              <w:rPr>
                <w:rFonts w:ascii="Garamond" w:hAnsi="Garamond"/>
                <w:sz w:val="18"/>
                <w:szCs w:val="18"/>
              </w:rPr>
            </w:pPr>
          </w:p>
        </w:tc>
      </w:tr>
      <w:tr w:rsidR="00935021" w:rsidRPr="007608B5" w:rsidTr="00435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3"/>
            <w:tcBorders>
              <w:top w:val="single" w:sz="4" w:space="0" w:color="auto"/>
              <w:left w:val="single" w:sz="4" w:space="0" w:color="auto"/>
              <w:bottom w:val="single" w:sz="4" w:space="0" w:color="auto"/>
              <w:right w:val="single" w:sz="4" w:space="0" w:color="auto"/>
            </w:tcBorders>
            <w:vAlign w:val="center"/>
          </w:tcPr>
          <w:p w:rsidR="00935021" w:rsidRPr="007608B5" w:rsidRDefault="00935021" w:rsidP="00D34DE7">
            <w:pPr>
              <w:jc w:val="left"/>
              <w:rPr>
                <w:rFonts w:ascii="Garamond" w:hAnsi="Garamond"/>
                <w:sz w:val="18"/>
                <w:szCs w:val="18"/>
              </w:rPr>
            </w:pPr>
            <w:r w:rsidRPr="007608B5">
              <w:rPr>
                <w:rFonts w:ascii="Garamond" w:hAnsi="Garamond"/>
                <w:sz w:val="18"/>
                <w:szCs w:val="18"/>
              </w:rPr>
              <w:t>Soil depth (m); no salinity risk; good drainage</w:t>
            </w:r>
          </w:p>
        </w:tc>
        <w:tc>
          <w:tcPr>
            <w:tcW w:w="992" w:type="dxa"/>
            <w:tcBorders>
              <w:top w:val="single" w:sz="4" w:space="0" w:color="auto"/>
              <w:left w:val="single" w:sz="4" w:space="0" w:color="auto"/>
              <w:bottom w:val="single" w:sz="4" w:space="0" w:color="auto"/>
              <w:right w:val="single" w:sz="4" w:space="0" w:color="auto"/>
            </w:tcBorders>
            <w:vAlign w:val="center"/>
          </w:tcPr>
          <w:p w:rsidR="00935021" w:rsidRPr="007608B5" w:rsidRDefault="00935021" w:rsidP="00935173">
            <w:pPr>
              <w:jc w:val="center"/>
              <w:rPr>
                <w:rFonts w:ascii="Garamond" w:hAnsi="Garamond"/>
                <w:sz w:val="18"/>
                <w:szCs w:val="18"/>
              </w:rPr>
            </w:pPr>
            <w:r w:rsidRPr="007608B5">
              <w:rPr>
                <w:rFonts w:ascii="Garamond" w:hAnsi="Garamond"/>
                <w:sz w:val="18"/>
                <w:szCs w:val="18"/>
              </w:rPr>
              <w:t>&gt; 2</w:t>
            </w:r>
            <w:r w:rsidR="00D34DE7">
              <w:rPr>
                <w:rFonts w:ascii="Garamond" w:hAnsi="Garamond"/>
                <w:sz w:val="18"/>
                <w:szCs w:val="18"/>
              </w:rPr>
              <w:t>.0</w:t>
            </w:r>
          </w:p>
        </w:tc>
        <w:tc>
          <w:tcPr>
            <w:tcW w:w="1560" w:type="dxa"/>
            <w:tcBorders>
              <w:top w:val="single" w:sz="4" w:space="0" w:color="auto"/>
              <w:left w:val="single" w:sz="4" w:space="0" w:color="auto"/>
              <w:bottom w:val="single" w:sz="4" w:space="0" w:color="auto"/>
              <w:right w:val="single" w:sz="4" w:space="0" w:color="auto"/>
            </w:tcBorders>
            <w:vAlign w:val="center"/>
          </w:tcPr>
          <w:p w:rsidR="00935021" w:rsidRPr="007608B5" w:rsidRDefault="00935021" w:rsidP="00935173">
            <w:pPr>
              <w:jc w:val="center"/>
              <w:rPr>
                <w:rFonts w:ascii="Garamond" w:hAnsi="Garamond"/>
                <w:sz w:val="18"/>
                <w:szCs w:val="18"/>
              </w:rPr>
            </w:pPr>
            <w:r>
              <w:rPr>
                <w:rFonts w:ascii="Garamond" w:hAnsi="Garamond"/>
                <w:sz w:val="18"/>
                <w:szCs w:val="18"/>
              </w:rPr>
              <w:t>&gt; 1.5</w:t>
            </w:r>
          </w:p>
        </w:tc>
        <w:tc>
          <w:tcPr>
            <w:tcW w:w="1842" w:type="dxa"/>
            <w:tcBorders>
              <w:top w:val="single" w:sz="4" w:space="0" w:color="auto"/>
              <w:left w:val="single" w:sz="4" w:space="0" w:color="auto"/>
              <w:bottom w:val="single" w:sz="4" w:space="0" w:color="auto"/>
              <w:right w:val="single" w:sz="4" w:space="0" w:color="auto"/>
            </w:tcBorders>
            <w:vAlign w:val="center"/>
          </w:tcPr>
          <w:p w:rsidR="00935021" w:rsidRPr="007608B5" w:rsidRDefault="003A1E6B" w:rsidP="003A1E6B">
            <w:pPr>
              <w:jc w:val="center"/>
              <w:rPr>
                <w:rFonts w:ascii="Garamond" w:hAnsi="Garamond"/>
                <w:sz w:val="18"/>
                <w:szCs w:val="18"/>
              </w:rPr>
            </w:pPr>
            <w:r>
              <w:rPr>
                <w:rFonts w:ascii="Garamond" w:hAnsi="Garamond"/>
                <w:sz w:val="18"/>
                <w:szCs w:val="18"/>
              </w:rPr>
              <w:t>&gt; 0.6</w:t>
            </w:r>
            <w:r w:rsidRPr="00E13CFA">
              <w:rPr>
                <w:rFonts w:ascii="Garamond" w:hAnsi="Garamond"/>
                <w:sz w:val="18"/>
                <w:szCs w:val="18"/>
              </w:rPr>
              <w:t>m</w:t>
            </w:r>
            <w:r>
              <w:rPr>
                <w:rFonts w:ascii="Garamond" w:hAnsi="Garamond"/>
                <w:sz w:val="18"/>
                <w:szCs w:val="18"/>
              </w:rPr>
              <w:t>,</w:t>
            </w:r>
            <w:r w:rsidRPr="00E13CFA">
              <w:rPr>
                <w:rFonts w:ascii="Garamond" w:hAnsi="Garamond"/>
                <w:sz w:val="18"/>
                <w:szCs w:val="18"/>
              </w:rPr>
              <w:t xml:space="preserve"> slopes </w:t>
            </w:r>
            <w:r>
              <w:rPr>
                <w:rFonts w:ascii="Garamond" w:hAnsi="Garamond"/>
                <w:sz w:val="18"/>
                <w:szCs w:val="18"/>
              </w:rPr>
              <w:t xml:space="preserve">&lt;8% </w:t>
            </w:r>
            <w:r w:rsidRPr="007608B5">
              <w:rPr>
                <w:rFonts w:ascii="Garamond" w:hAnsi="Garamond"/>
                <w:sz w:val="20"/>
                <w:szCs w:val="20"/>
                <w:vertAlign w:val="superscript"/>
              </w:rPr>
              <w:t>3</w:t>
            </w:r>
            <w:r>
              <w:rPr>
                <w:rFonts w:ascii="Garamond" w:hAnsi="Garamond"/>
                <w:sz w:val="18"/>
                <w:szCs w:val="18"/>
              </w:rPr>
              <w:t xml:space="preserve"> </w:t>
            </w:r>
            <w:r w:rsidRPr="00E13CFA">
              <w:rPr>
                <w:rFonts w:ascii="Garamond" w:hAnsi="Garamond"/>
                <w:sz w:val="18"/>
                <w:szCs w:val="18"/>
              </w:rPr>
              <w:t xml:space="preserve"> </w:t>
            </w:r>
            <w:r>
              <w:rPr>
                <w:rFonts w:ascii="Garamond" w:hAnsi="Garamond"/>
                <w:sz w:val="18"/>
                <w:szCs w:val="18"/>
              </w:rPr>
              <w:t xml:space="preserve">                        </w:t>
            </w:r>
            <w:r w:rsidRPr="00E13CFA">
              <w:rPr>
                <w:rFonts w:ascii="Garamond" w:hAnsi="Garamond"/>
                <w:sz w:val="18"/>
                <w:szCs w:val="18"/>
              </w:rPr>
              <w:t xml:space="preserve">                              </w:t>
            </w:r>
            <w:r>
              <w:rPr>
                <w:rFonts w:ascii="Garamond" w:hAnsi="Garamond"/>
                <w:sz w:val="18"/>
                <w:szCs w:val="18"/>
              </w:rPr>
              <w:t>&gt; 1.0</w:t>
            </w:r>
            <w:r w:rsidRPr="00E13CFA">
              <w:rPr>
                <w:rFonts w:ascii="Garamond" w:hAnsi="Garamond"/>
                <w:sz w:val="18"/>
                <w:szCs w:val="18"/>
              </w:rPr>
              <w:t>m</w:t>
            </w:r>
            <w:r>
              <w:rPr>
                <w:rFonts w:ascii="Garamond" w:hAnsi="Garamond"/>
                <w:sz w:val="18"/>
                <w:szCs w:val="18"/>
              </w:rPr>
              <w:t>,</w:t>
            </w:r>
            <w:r w:rsidRPr="00E13CFA">
              <w:rPr>
                <w:rFonts w:ascii="Garamond" w:hAnsi="Garamond"/>
                <w:sz w:val="18"/>
                <w:szCs w:val="18"/>
              </w:rPr>
              <w:t xml:space="preserve"> slopes </w:t>
            </w:r>
            <w:r>
              <w:rPr>
                <w:rFonts w:ascii="Garamond" w:hAnsi="Garamond"/>
                <w:sz w:val="18"/>
                <w:szCs w:val="18"/>
              </w:rPr>
              <w:t>&gt;8%</w:t>
            </w:r>
          </w:p>
        </w:tc>
        <w:tc>
          <w:tcPr>
            <w:tcW w:w="2694" w:type="dxa"/>
            <w:tcBorders>
              <w:top w:val="single" w:sz="4" w:space="0" w:color="auto"/>
              <w:left w:val="single" w:sz="4" w:space="0" w:color="auto"/>
              <w:bottom w:val="single" w:sz="4" w:space="0" w:color="auto"/>
              <w:right w:val="single" w:sz="4" w:space="0" w:color="auto"/>
            </w:tcBorders>
            <w:vAlign w:val="center"/>
          </w:tcPr>
          <w:p w:rsidR="00935021" w:rsidRPr="007608B5" w:rsidRDefault="00935021" w:rsidP="00E7716F">
            <w:pPr>
              <w:jc w:val="left"/>
              <w:rPr>
                <w:rFonts w:ascii="Garamond" w:hAnsi="Garamond"/>
                <w:sz w:val="18"/>
                <w:szCs w:val="18"/>
              </w:rPr>
            </w:pPr>
          </w:p>
        </w:tc>
      </w:tr>
      <w:tr w:rsidR="00CA04F4" w:rsidRPr="007608B5" w:rsidTr="00435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3"/>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left"/>
              <w:rPr>
                <w:rFonts w:ascii="Garamond" w:hAnsi="Garamond"/>
                <w:sz w:val="18"/>
                <w:szCs w:val="18"/>
              </w:rPr>
            </w:pPr>
            <w:r w:rsidRPr="007608B5">
              <w:rPr>
                <w:rFonts w:ascii="Garamond" w:hAnsi="Garamond"/>
                <w:sz w:val="18"/>
                <w:szCs w:val="18"/>
              </w:rPr>
              <w:t>Topsoil (0-25 cm) stone, gravel (% vol)</w:t>
            </w:r>
          </w:p>
        </w:tc>
        <w:tc>
          <w:tcPr>
            <w:tcW w:w="992"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center"/>
              <w:rPr>
                <w:rFonts w:ascii="Garamond" w:hAnsi="Garamond"/>
                <w:sz w:val="18"/>
                <w:szCs w:val="18"/>
              </w:rPr>
            </w:pPr>
            <w:r w:rsidRPr="007608B5">
              <w:rPr>
                <w:rFonts w:ascii="Garamond" w:hAnsi="Garamond"/>
                <w:sz w:val="18"/>
                <w:szCs w:val="18"/>
              </w:rPr>
              <w:t>&lt; 10</w:t>
            </w:r>
          </w:p>
        </w:tc>
        <w:tc>
          <w:tcPr>
            <w:tcW w:w="1560"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center"/>
              <w:rPr>
                <w:rFonts w:ascii="Garamond" w:hAnsi="Garamond"/>
                <w:sz w:val="18"/>
                <w:szCs w:val="18"/>
              </w:rPr>
            </w:pPr>
            <w:r w:rsidRPr="007608B5">
              <w:rPr>
                <w:rFonts w:ascii="Garamond" w:hAnsi="Garamond"/>
                <w:sz w:val="18"/>
                <w:szCs w:val="18"/>
              </w:rPr>
              <w:t>10 – 25</w:t>
            </w:r>
          </w:p>
        </w:tc>
        <w:tc>
          <w:tcPr>
            <w:tcW w:w="1842"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center"/>
              <w:rPr>
                <w:rFonts w:ascii="Garamond" w:hAnsi="Garamond"/>
                <w:sz w:val="18"/>
                <w:szCs w:val="18"/>
              </w:rPr>
            </w:pPr>
            <w:r w:rsidRPr="007608B5">
              <w:rPr>
                <w:rFonts w:ascii="Garamond" w:hAnsi="Garamond"/>
                <w:sz w:val="18"/>
                <w:szCs w:val="18"/>
              </w:rPr>
              <w:t>26 – 40</w:t>
            </w:r>
          </w:p>
        </w:tc>
        <w:tc>
          <w:tcPr>
            <w:tcW w:w="2694"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left"/>
              <w:rPr>
                <w:rFonts w:ascii="Garamond" w:hAnsi="Garamond"/>
                <w:sz w:val="18"/>
                <w:szCs w:val="18"/>
              </w:rPr>
            </w:pPr>
          </w:p>
        </w:tc>
      </w:tr>
      <w:tr w:rsidR="00CA04F4" w:rsidRPr="007608B5" w:rsidTr="00435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3"/>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left"/>
              <w:rPr>
                <w:rFonts w:ascii="Garamond" w:hAnsi="Garamond"/>
                <w:sz w:val="18"/>
                <w:szCs w:val="18"/>
              </w:rPr>
            </w:pPr>
            <w:r w:rsidRPr="007608B5">
              <w:rPr>
                <w:rFonts w:ascii="Garamond" w:hAnsi="Garamond"/>
                <w:sz w:val="18"/>
                <w:szCs w:val="18"/>
              </w:rPr>
              <w:t>Topsoil (0-25 cm) texture</w:t>
            </w:r>
          </w:p>
        </w:tc>
        <w:tc>
          <w:tcPr>
            <w:tcW w:w="992"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center"/>
              <w:rPr>
                <w:rFonts w:ascii="Garamond" w:hAnsi="Garamond"/>
                <w:sz w:val="18"/>
                <w:szCs w:val="18"/>
              </w:rPr>
            </w:pPr>
            <w:r w:rsidRPr="007608B5">
              <w:rPr>
                <w:rFonts w:ascii="Garamond" w:hAnsi="Garamond"/>
                <w:sz w:val="18"/>
                <w:szCs w:val="18"/>
              </w:rPr>
              <w:t>clay</w:t>
            </w:r>
          </w:p>
          <w:p w:rsidR="00CA04F4" w:rsidRPr="007608B5" w:rsidRDefault="00CA04F4" w:rsidP="00935173">
            <w:pPr>
              <w:jc w:val="center"/>
              <w:rPr>
                <w:rFonts w:ascii="Garamond" w:hAnsi="Garamond"/>
                <w:sz w:val="18"/>
                <w:szCs w:val="18"/>
              </w:rPr>
            </w:pPr>
            <w:r w:rsidRPr="007608B5">
              <w:rPr>
                <w:rFonts w:ascii="Garamond" w:hAnsi="Garamond"/>
                <w:sz w:val="18"/>
                <w:szCs w:val="18"/>
              </w:rPr>
              <w:t>clay loam</w:t>
            </w:r>
          </w:p>
        </w:tc>
        <w:tc>
          <w:tcPr>
            <w:tcW w:w="1560"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center"/>
              <w:rPr>
                <w:rFonts w:ascii="Garamond" w:hAnsi="Garamond"/>
                <w:sz w:val="18"/>
                <w:szCs w:val="18"/>
              </w:rPr>
            </w:pPr>
            <w:r w:rsidRPr="007608B5">
              <w:rPr>
                <w:rFonts w:ascii="Garamond" w:hAnsi="Garamond"/>
                <w:sz w:val="18"/>
                <w:szCs w:val="18"/>
              </w:rPr>
              <w:t>vertic clay</w:t>
            </w:r>
          </w:p>
          <w:p w:rsidR="00CA04F4" w:rsidRPr="007608B5" w:rsidRDefault="00CA04F4" w:rsidP="00935173">
            <w:pPr>
              <w:jc w:val="center"/>
              <w:rPr>
                <w:rFonts w:ascii="Garamond" w:hAnsi="Garamond"/>
                <w:sz w:val="18"/>
                <w:szCs w:val="18"/>
              </w:rPr>
            </w:pPr>
            <w:r w:rsidRPr="007608B5">
              <w:rPr>
                <w:rFonts w:ascii="Garamond" w:hAnsi="Garamond"/>
                <w:sz w:val="18"/>
                <w:szCs w:val="18"/>
              </w:rPr>
              <w:t>sandy clay</w:t>
            </w:r>
          </w:p>
          <w:p w:rsidR="00CA04F4" w:rsidRPr="007608B5" w:rsidRDefault="00CA04F4" w:rsidP="00935173">
            <w:pPr>
              <w:jc w:val="center"/>
              <w:rPr>
                <w:rFonts w:ascii="Garamond" w:hAnsi="Garamond"/>
                <w:sz w:val="18"/>
                <w:szCs w:val="18"/>
              </w:rPr>
            </w:pPr>
            <w:r w:rsidRPr="007608B5">
              <w:rPr>
                <w:rFonts w:ascii="Garamond" w:hAnsi="Garamond"/>
                <w:sz w:val="18"/>
                <w:szCs w:val="18"/>
              </w:rPr>
              <w:t>silty clay</w:t>
            </w:r>
          </w:p>
          <w:p w:rsidR="00CA04F4" w:rsidRPr="007608B5" w:rsidRDefault="00CA04F4" w:rsidP="00935173">
            <w:pPr>
              <w:jc w:val="center"/>
              <w:rPr>
                <w:rFonts w:ascii="Garamond" w:hAnsi="Garamond"/>
                <w:sz w:val="18"/>
                <w:szCs w:val="18"/>
              </w:rPr>
            </w:pPr>
            <w:r w:rsidRPr="007608B5">
              <w:rPr>
                <w:rFonts w:ascii="Garamond" w:hAnsi="Garamond"/>
                <w:sz w:val="18"/>
                <w:szCs w:val="18"/>
              </w:rPr>
              <w:t>silty clay loam</w:t>
            </w:r>
          </w:p>
        </w:tc>
        <w:tc>
          <w:tcPr>
            <w:tcW w:w="1842"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center"/>
              <w:rPr>
                <w:rFonts w:ascii="Garamond" w:hAnsi="Garamond"/>
                <w:sz w:val="18"/>
                <w:szCs w:val="18"/>
              </w:rPr>
            </w:pPr>
            <w:r w:rsidRPr="007608B5">
              <w:rPr>
                <w:rFonts w:ascii="Garamond" w:hAnsi="Garamond"/>
                <w:sz w:val="18"/>
                <w:szCs w:val="18"/>
              </w:rPr>
              <w:t>loam</w:t>
            </w:r>
          </w:p>
          <w:p w:rsidR="00CA04F4" w:rsidRPr="007608B5" w:rsidRDefault="00CA04F4" w:rsidP="00935173">
            <w:pPr>
              <w:jc w:val="center"/>
              <w:rPr>
                <w:rFonts w:ascii="Garamond" w:hAnsi="Garamond"/>
                <w:sz w:val="18"/>
                <w:szCs w:val="18"/>
              </w:rPr>
            </w:pPr>
            <w:r w:rsidRPr="007608B5">
              <w:rPr>
                <w:rFonts w:ascii="Garamond" w:hAnsi="Garamond"/>
                <w:sz w:val="18"/>
                <w:szCs w:val="18"/>
              </w:rPr>
              <w:t>sandy clay loam</w:t>
            </w:r>
          </w:p>
          <w:p w:rsidR="00CA04F4" w:rsidRPr="007608B5" w:rsidRDefault="00CA04F4" w:rsidP="00935173">
            <w:pPr>
              <w:jc w:val="center"/>
              <w:rPr>
                <w:rFonts w:ascii="Garamond" w:hAnsi="Garamond"/>
                <w:sz w:val="18"/>
                <w:szCs w:val="18"/>
              </w:rPr>
            </w:pPr>
            <w:r w:rsidRPr="007608B5">
              <w:rPr>
                <w:rFonts w:ascii="Garamond" w:hAnsi="Garamond"/>
                <w:sz w:val="18"/>
                <w:szCs w:val="18"/>
              </w:rPr>
              <w:t>silt loam</w:t>
            </w:r>
          </w:p>
        </w:tc>
        <w:tc>
          <w:tcPr>
            <w:tcW w:w="2694"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left"/>
              <w:rPr>
                <w:rFonts w:ascii="Garamond" w:hAnsi="Garamond"/>
                <w:sz w:val="18"/>
                <w:szCs w:val="18"/>
              </w:rPr>
            </w:pPr>
          </w:p>
        </w:tc>
      </w:tr>
      <w:tr w:rsidR="00CA04F4" w:rsidRPr="007608B5" w:rsidTr="00435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3"/>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left"/>
              <w:rPr>
                <w:rFonts w:ascii="Garamond" w:hAnsi="Garamond"/>
                <w:sz w:val="18"/>
                <w:szCs w:val="18"/>
              </w:rPr>
            </w:pPr>
            <w:r w:rsidRPr="007608B5">
              <w:rPr>
                <w:rFonts w:ascii="Garamond" w:hAnsi="Garamond"/>
                <w:sz w:val="18"/>
                <w:szCs w:val="18"/>
              </w:rPr>
              <w:t xml:space="preserve">Infiltration rate (cm/hr) </w:t>
            </w:r>
            <w:r w:rsidRPr="007608B5">
              <w:rPr>
                <w:rFonts w:ascii="Garamond" w:hAnsi="Garamond"/>
                <w:sz w:val="18"/>
                <w:szCs w:val="18"/>
                <w:vertAlign w:val="superscript"/>
              </w:rPr>
              <w:t>3</w:t>
            </w:r>
            <w:r w:rsidRPr="007608B5">
              <w:rPr>
                <w:rFonts w:ascii="Garamond" w:hAnsi="Garamond"/>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center"/>
              <w:rPr>
                <w:rFonts w:ascii="Garamond" w:hAnsi="Garamond"/>
                <w:sz w:val="18"/>
                <w:szCs w:val="18"/>
              </w:rPr>
            </w:pPr>
            <w:r w:rsidRPr="007608B5">
              <w:rPr>
                <w:rFonts w:ascii="Garamond" w:hAnsi="Garamond"/>
                <w:sz w:val="18"/>
                <w:szCs w:val="18"/>
              </w:rPr>
              <w:t>1.0 – 3.5</w:t>
            </w:r>
          </w:p>
        </w:tc>
        <w:tc>
          <w:tcPr>
            <w:tcW w:w="1560"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center"/>
              <w:rPr>
                <w:rFonts w:ascii="Garamond" w:hAnsi="Garamond"/>
                <w:sz w:val="18"/>
                <w:szCs w:val="18"/>
              </w:rPr>
            </w:pPr>
            <w:r w:rsidRPr="007608B5">
              <w:rPr>
                <w:rFonts w:ascii="Garamond" w:hAnsi="Garamond"/>
                <w:sz w:val="18"/>
                <w:szCs w:val="18"/>
              </w:rPr>
              <w:t>0.5 – 1.0</w:t>
            </w:r>
          </w:p>
          <w:p w:rsidR="00CA04F4" w:rsidRPr="007608B5" w:rsidRDefault="00CA04F4" w:rsidP="00935173">
            <w:pPr>
              <w:jc w:val="center"/>
              <w:rPr>
                <w:rFonts w:ascii="Garamond" w:hAnsi="Garamond"/>
                <w:sz w:val="18"/>
                <w:szCs w:val="18"/>
              </w:rPr>
            </w:pPr>
            <w:r w:rsidRPr="007608B5">
              <w:rPr>
                <w:rFonts w:ascii="Garamond" w:hAnsi="Garamond"/>
                <w:sz w:val="18"/>
                <w:szCs w:val="18"/>
              </w:rPr>
              <w:t>3.5 – 6.5</w:t>
            </w:r>
          </w:p>
        </w:tc>
        <w:tc>
          <w:tcPr>
            <w:tcW w:w="1842"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center"/>
              <w:rPr>
                <w:rFonts w:ascii="Garamond" w:hAnsi="Garamond"/>
                <w:sz w:val="18"/>
                <w:szCs w:val="18"/>
              </w:rPr>
            </w:pPr>
            <w:r w:rsidRPr="007608B5">
              <w:rPr>
                <w:rFonts w:ascii="Garamond" w:hAnsi="Garamond"/>
                <w:sz w:val="18"/>
                <w:szCs w:val="18"/>
              </w:rPr>
              <w:t>0.3 – 0.5</w:t>
            </w:r>
          </w:p>
          <w:p w:rsidR="00CA04F4" w:rsidRPr="007608B5" w:rsidRDefault="00CA04F4" w:rsidP="0093561B">
            <w:pPr>
              <w:jc w:val="center"/>
              <w:rPr>
                <w:rFonts w:ascii="Garamond" w:hAnsi="Garamond"/>
                <w:sz w:val="18"/>
                <w:szCs w:val="18"/>
              </w:rPr>
            </w:pPr>
            <w:r w:rsidRPr="007608B5">
              <w:rPr>
                <w:rFonts w:ascii="Garamond" w:hAnsi="Garamond"/>
                <w:sz w:val="18"/>
                <w:szCs w:val="18"/>
              </w:rPr>
              <w:t xml:space="preserve">6.5 – </w:t>
            </w:r>
            <w:r w:rsidR="00BF23DC">
              <w:rPr>
                <w:rFonts w:ascii="Garamond" w:hAnsi="Garamond"/>
                <w:sz w:val="18"/>
                <w:szCs w:val="18"/>
              </w:rPr>
              <w:t>1</w:t>
            </w:r>
            <w:r w:rsidR="0093561B">
              <w:rPr>
                <w:rFonts w:ascii="Garamond" w:hAnsi="Garamond"/>
                <w:sz w:val="18"/>
                <w:szCs w:val="18"/>
              </w:rPr>
              <w:t>5</w:t>
            </w:r>
            <w:r w:rsidRPr="007608B5">
              <w:rPr>
                <w:rFonts w:ascii="Garamond" w:hAnsi="Garamond"/>
                <w:sz w:val="18"/>
                <w:szCs w:val="18"/>
              </w:rPr>
              <w:t>.0</w:t>
            </w:r>
          </w:p>
        </w:tc>
        <w:tc>
          <w:tcPr>
            <w:tcW w:w="2694"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left"/>
              <w:rPr>
                <w:rFonts w:ascii="Garamond" w:hAnsi="Garamond"/>
                <w:sz w:val="18"/>
                <w:szCs w:val="18"/>
              </w:rPr>
            </w:pPr>
          </w:p>
        </w:tc>
      </w:tr>
      <w:tr w:rsidR="00CA04F4" w:rsidRPr="007608B5" w:rsidTr="00435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3"/>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left"/>
              <w:rPr>
                <w:rFonts w:ascii="Garamond" w:hAnsi="Garamond"/>
                <w:sz w:val="18"/>
                <w:szCs w:val="18"/>
              </w:rPr>
            </w:pPr>
            <w:r w:rsidRPr="007608B5">
              <w:rPr>
                <w:rFonts w:ascii="Garamond" w:hAnsi="Garamond"/>
                <w:sz w:val="18"/>
                <w:szCs w:val="18"/>
              </w:rPr>
              <w:t>AWC, top 0.6m (mm)</w:t>
            </w:r>
          </w:p>
        </w:tc>
        <w:tc>
          <w:tcPr>
            <w:tcW w:w="992"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center"/>
              <w:rPr>
                <w:rFonts w:ascii="Garamond" w:hAnsi="Garamond"/>
                <w:sz w:val="18"/>
                <w:szCs w:val="18"/>
              </w:rPr>
            </w:pPr>
            <w:r w:rsidRPr="007608B5">
              <w:rPr>
                <w:rFonts w:ascii="Garamond" w:hAnsi="Garamond"/>
                <w:sz w:val="18"/>
                <w:szCs w:val="18"/>
              </w:rPr>
              <w:t>&gt; 100</w:t>
            </w:r>
          </w:p>
        </w:tc>
        <w:tc>
          <w:tcPr>
            <w:tcW w:w="1560"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center"/>
              <w:rPr>
                <w:rFonts w:ascii="Garamond" w:hAnsi="Garamond"/>
                <w:sz w:val="18"/>
                <w:szCs w:val="18"/>
              </w:rPr>
            </w:pPr>
            <w:r w:rsidRPr="007608B5">
              <w:rPr>
                <w:rFonts w:ascii="Garamond" w:hAnsi="Garamond"/>
                <w:sz w:val="18"/>
                <w:szCs w:val="18"/>
              </w:rPr>
              <w:t>80 – 100</w:t>
            </w:r>
          </w:p>
        </w:tc>
        <w:tc>
          <w:tcPr>
            <w:tcW w:w="1842"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center"/>
              <w:rPr>
                <w:rFonts w:ascii="Garamond" w:hAnsi="Garamond"/>
                <w:sz w:val="18"/>
                <w:szCs w:val="18"/>
              </w:rPr>
            </w:pPr>
            <w:r w:rsidRPr="007608B5">
              <w:rPr>
                <w:rFonts w:ascii="Garamond" w:hAnsi="Garamond"/>
                <w:sz w:val="18"/>
                <w:szCs w:val="18"/>
              </w:rPr>
              <w:t>60 – 80</w:t>
            </w:r>
          </w:p>
        </w:tc>
        <w:tc>
          <w:tcPr>
            <w:tcW w:w="2694"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left"/>
              <w:rPr>
                <w:rFonts w:ascii="Garamond" w:hAnsi="Garamond"/>
                <w:sz w:val="18"/>
                <w:szCs w:val="18"/>
              </w:rPr>
            </w:pPr>
          </w:p>
        </w:tc>
      </w:tr>
      <w:tr w:rsidR="00CA04F4" w:rsidRPr="007608B5" w:rsidTr="00435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3"/>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left"/>
              <w:rPr>
                <w:rFonts w:ascii="Garamond" w:hAnsi="Garamond"/>
                <w:sz w:val="18"/>
                <w:szCs w:val="18"/>
              </w:rPr>
            </w:pPr>
            <w:r w:rsidRPr="007608B5">
              <w:rPr>
                <w:rFonts w:ascii="Garamond" w:hAnsi="Garamond"/>
                <w:sz w:val="18"/>
                <w:szCs w:val="18"/>
              </w:rPr>
              <w:t xml:space="preserve">Hydraulic conductivity (permeability) rate (m/day) </w:t>
            </w:r>
            <w:r w:rsidRPr="007608B5">
              <w:rPr>
                <w:rFonts w:ascii="Garamond" w:hAnsi="Garamond"/>
                <w:sz w:val="18"/>
                <w:szCs w:val="18"/>
                <w:vertAlign w:val="superscript"/>
              </w:rPr>
              <w:t>3</w:t>
            </w:r>
          </w:p>
        </w:tc>
        <w:tc>
          <w:tcPr>
            <w:tcW w:w="992" w:type="dxa"/>
            <w:tcBorders>
              <w:top w:val="single" w:sz="4" w:space="0" w:color="auto"/>
              <w:left w:val="single" w:sz="4" w:space="0" w:color="auto"/>
              <w:bottom w:val="single" w:sz="4" w:space="0" w:color="auto"/>
              <w:right w:val="single" w:sz="4" w:space="0" w:color="auto"/>
            </w:tcBorders>
            <w:vAlign w:val="center"/>
          </w:tcPr>
          <w:p w:rsidR="00CA04F4" w:rsidRPr="007608B5" w:rsidRDefault="004A2E9D" w:rsidP="004A2E9D">
            <w:pPr>
              <w:jc w:val="center"/>
              <w:rPr>
                <w:rFonts w:ascii="Garamond" w:hAnsi="Garamond"/>
                <w:sz w:val="18"/>
                <w:szCs w:val="18"/>
              </w:rPr>
            </w:pPr>
            <w:r>
              <w:rPr>
                <w:rFonts w:ascii="Garamond" w:hAnsi="Garamond"/>
                <w:sz w:val="18"/>
                <w:szCs w:val="18"/>
              </w:rPr>
              <w:t xml:space="preserve"> &gt; 1.5</w:t>
            </w:r>
            <w:r w:rsidR="00CA04F4" w:rsidRPr="007608B5">
              <w:rPr>
                <w:rFonts w:ascii="Garamond" w:hAnsi="Garamond"/>
                <w:sz w:val="18"/>
                <w:szCs w:val="18"/>
              </w:rPr>
              <w:t xml:space="preserve"> </w:t>
            </w:r>
          </w:p>
        </w:tc>
        <w:tc>
          <w:tcPr>
            <w:tcW w:w="1560"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4A2E9D">
            <w:pPr>
              <w:jc w:val="center"/>
              <w:rPr>
                <w:rFonts w:ascii="Garamond" w:hAnsi="Garamond"/>
                <w:sz w:val="18"/>
                <w:szCs w:val="18"/>
              </w:rPr>
            </w:pPr>
            <w:r w:rsidRPr="007608B5">
              <w:rPr>
                <w:rFonts w:ascii="Garamond" w:hAnsi="Garamond"/>
                <w:sz w:val="18"/>
                <w:szCs w:val="18"/>
              </w:rPr>
              <w:t>0.</w:t>
            </w:r>
            <w:r w:rsidR="004A2E9D">
              <w:rPr>
                <w:rFonts w:ascii="Garamond" w:hAnsi="Garamond"/>
                <w:sz w:val="18"/>
                <w:szCs w:val="18"/>
              </w:rPr>
              <w:t>6</w:t>
            </w:r>
            <w:r w:rsidRPr="007608B5">
              <w:rPr>
                <w:rFonts w:ascii="Garamond" w:hAnsi="Garamond"/>
                <w:sz w:val="18"/>
                <w:szCs w:val="18"/>
              </w:rPr>
              <w:t xml:space="preserve"> – 1</w:t>
            </w:r>
            <w:r w:rsidR="004A2E9D">
              <w:rPr>
                <w:rFonts w:ascii="Garamond" w:hAnsi="Garamond"/>
                <w:sz w:val="18"/>
                <w:szCs w:val="18"/>
              </w:rPr>
              <w:t>.5</w:t>
            </w:r>
            <w:r w:rsidRPr="007608B5">
              <w:rPr>
                <w:rFonts w:ascii="Garamond" w:hAnsi="Garamond"/>
                <w:sz w:val="18"/>
                <w:szCs w:val="18"/>
              </w:rPr>
              <w:t xml:space="preserve"> </w:t>
            </w:r>
          </w:p>
        </w:tc>
        <w:tc>
          <w:tcPr>
            <w:tcW w:w="1842"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4A2E9D">
            <w:pPr>
              <w:jc w:val="center"/>
              <w:rPr>
                <w:rFonts w:ascii="Garamond" w:hAnsi="Garamond"/>
                <w:sz w:val="18"/>
                <w:szCs w:val="18"/>
              </w:rPr>
            </w:pPr>
            <w:r w:rsidRPr="007608B5">
              <w:rPr>
                <w:rFonts w:ascii="Garamond" w:hAnsi="Garamond"/>
                <w:sz w:val="18"/>
                <w:szCs w:val="18"/>
              </w:rPr>
              <w:t xml:space="preserve">0.2 – 0.5 </w:t>
            </w:r>
          </w:p>
        </w:tc>
        <w:tc>
          <w:tcPr>
            <w:tcW w:w="2694"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left"/>
              <w:rPr>
                <w:rFonts w:ascii="Garamond" w:hAnsi="Garamond"/>
                <w:sz w:val="18"/>
                <w:szCs w:val="18"/>
              </w:rPr>
            </w:pPr>
            <w:r w:rsidRPr="007608B5">
              <w:rPr>
                <w:rFonts w:ascii="Garamond" w:hAnsi="Garamond"/>
                <w:sz w:val="18"/>
                <w:szCs w:val="18"/>
              </w:rPr>
              <w:t>&lt; 0.2 if drainage is feasible</w:t>
            </w:r>
            <w:r w:rsidR="004A2E9D">
              <w:rPr>
                <w:rFonts w:ascii="Garamond" w:hAnsi="Garamond"/>
                <w:sz w:val="18"/>
                <w:szCs w:val="18"/>
              </w:rPr>
              <w:t>, or for rice</w:t>
            </w:r>
          </w:p>
        </w:tc>
      </w:tr>
      <w:tr w:rsidR="00CA04F4" w:rsidRPr="007608B5" w:rsidTr="00435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3"/>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left"/>
              <w:rPr>
                <w:rFonts w:ascii="Garamond" w:hAnsi="Garamond"/>
                <w:sz w:val="18"/>
                <w:szCs w:val="18"/>
              </w:rPr>
            </w:pPr>
            <w:r w:rsidRPr="007608B5">
              <w:rPr>
                <w:rFonts w:ascii="Garamond" w:hAnsi="Garamond"/>
                <w:sz w:val="18"/>
                <w:szCs w:val="18"/>
              </w:rPr>
              <w:t xml:space="preserve">Soil drainage class </w:t>
            </w:r>
            <w:r w:rsidRPr="007608B5">
              <w:rPr>
                <w:rFonts w:ascii="Garamond" w:hAnsi="Garamond"/>
                <w:sz w:val="18"/>
                <w:szCs w:val="18"/>
                <w:vertAlign w:val="superscript"/>
              </w:rPr>
              <w:t>3</w:t>
            </w:r>
          </w:p>
        </w:tc>
        <w:tc>
          <w:tcPr>
            <w:tcW w:w="992"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center"/>
              <w:rPr>
                <w:rFonts w:ascii="Garamond" w:hAnsi="Garamond"/>
                <w:sz w:val="18"/>
                <w:szCs w:val="18"/>
              </w:rPr>
            </w:pPr>
            <w:r w:rsidRPr="007608B5">
              <w:rPr>
                <w:rFonts w:ascii="Garamond" w:hAnsi="Garamond"/>
                <w:sz w:val="18"/>
                <w:szCs w:val="18"/>
              </w:rPr>
              <w:t>well</w:t>
            </w:r>
          </w:p>
          <w:p w:rsidR="00CA04F4" w:rsidRPr="007608B5" w:rsidRDefault="00CA04F4" w:rsidP="00935173">
            <w:pPr>
              <w:jc w:val="center"/>
              <w:rPr>
                <w:rFonts w:ascii="Garamond" w:hAnsi="Garamond"/>
                <w:sz w:val="18"/>
                <w:szCs w:val="18"/>
              </w:rPr>
            </w:pPr>
            <w:r w:rsidRPr="007608B5">
              <w:rPr>
                <w:rFonts w:ascii="Garamond" w:hAnsi="Garamond"/>
                <w:sz w:val="18"/>
                <w:szCs w:val="18"/>
              </w:rPr>
              <w:t>moderate</w:t>
            </w:r>
          </w:p>
        </w:tc>
        <w:tc>
          <w:tcPr>
            <w:tcW w:w="1560"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center"/>
              <w:rPr>
                <w:rFonts w:ascii="Garamond" w:hAnsi="Garamond"/>
                <w:sz w:val="18"/>
                <w:szCs w:val="18"/>
              </w:rPr>
            </w:pPr>
            <w:r w:rsidRPr="007608B5">
              <w:rPr>
                <w:rFonts w:ascii="Garamond" w:hAnsi="Garamond"/>
                <w:sz w:val="18"/>
                <w:szCs w:val="18"/>
              </w:rPr>
              <w:t>imperfect</w:t>
            </w:r>
          </w:p>
        </w:tc>
        <w:tc>
          <w:tcPr>
            <w:tcW w:w="1842"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center"/>
              <w:rPr>
                <w:rFonts w:ascii="Garamond" w:hAnsi="Garamond"/>
                <w:sz w:val="18"/>
                <w:szCs w:val="18"/>
              </w:rPr>
            </w:pPr>
            <w:r w:rsidRPr="007608B5">
              <w:rPr>
                <w:rFonts w:ascii="Garamond" w:hAnsi="Garamond"/>
                <w:sz w:val="18"/>
                <w:szCs w:val="18"/>
              </w:rPr>
              <w:t>poor</w:t>
            </w:r>
          </w:p>
        </w:tc>
        <w:tc>
          <w:tcPr>
            <w:tcW w:w="2694"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left"/>
              <w:rPr>
                <w:rFonts w:ascii="Garamond" w:hAnsi="Garamond"/>
                <w:sz w:val="18"/>
                <w:szCs w:val="18"/>
              </w:rPr>
            </w:pPr>
            <w:r w:rsidRPr="007608B5">
              <w:rPr>
                <w:rFonts w:ascii="Garamond" w:hAnsi="Garamond"/>
                <w:sz w:val="18"/>
                <w:szCs w:val="18"/>
              </w:rPr>
              <w:t>very poor, if drainage is feasible</w:t>
            </w:r>
          </w:p>
        </w:tc>
      </w:tr>
      <w:tr w:rsidR="004A4C3D" w:rsidRPr="007608B5" w:rsidTr="00435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3"/>
            <w:tcBorders>
              <w:top w:val="single" w:sz="4" w:space="0" w:color="auto"/>
              <w:left w:val="single" w:sz="4" w:space="0" w:color="auto"/>
              <w:bottom w:val="single" w:sz="4" w:space="0" w:color="auto"/>
              <w:right w:val="single" w:sz="4" w:space="0" w:color="auto"/>
            </w:tcBorders>
            <w:vAlign w:val="center"/>
          </w:tcPr>
          <w:p w:rsidR="004A4C3D" w:rsidRPr="007608B5" w:rsidRDefault="004A4C3D" w:rsidP="00F75254">
            <w:pPr>
              <w:jc w:val="left"/>
              <w:rPr>
                <w:rFonts w:ascii="Garamond" w:hAnsi="Garamond"/>
                <w:sz w:val="18"/>
                <w:szCs w:val="18"/>
              </w:rPr>
            </w:pPr>
            <w:r w:rsidRPr="007608B5">
              <w:rPr>
                <w:rFonts w:ascii="Garamond" w:hAnsi="Garamond"/>
                <w:sz w:val="18"/>
                <w:szCs w:val="18"/>
              </w:rPr>
              <w:t>Surface waterlogging</w:t>
            </w:r>
            <w:r w:rsidR="00637E74">
              <w:rPr>
                <w:rFonts w:ascii="Garamond" w:hAnsi="Garamond"/>
                <w:sz w:val="18"/>
                <w:szCs w:val="18"/>
              </w:rPr>
              <w:t xml:space="preserve"> (after drainage)</w:t>
            </w:r>
          </w:p>
        </w:tc>
        <w:tc>
          <w:tcPr>
            <w:tcW w:w="992" w:type="dxa"/>
            <w:tcBorders>
              <w:top w:val="single" w:sz="4" w:space="0" w:color="auto"/>
              <w:left w:val="single" w:sz="4" w:space="0" w:color="auto"/>
              <w:bottom w:val="single" w:sz="4" w:space="0" w:color="auto"/>
              <w:right w:val="single" w:sz="4" w:space="0" w:color="auto"/>
            </w:tcBorders>
            <w:vAlign w:val="center"/>
          </w:tcPr>
          <w:p w:rsidR="004A4C3D" w:rsidRPr="007608B5" w:rsidRDefault="004A4C3D" w:rsidP="00F75254">
            <w:pPr>
              <w:jc w:val="center"/>
              <w:rPr>
                <w:rFonts w:ascii="Garamond" w:hAnsi="Garamond"/>
                <w:sz w:val="18"/>
                <w:szCs w:val="18"/>
              </w:rPr>
            </w:pPr>
            <w:r w:rsidRPr="007608B5">
              <w:rPr>
                <w:rFonts w:ascii="Garamond" w:hAnsi="Garamond"/>
                <w:sz w:val="18"/>
                <w:szCs w:val="18"/>
              </w:rPr>
              <w:t>none</w:t>
            </w:r>
          </w:p>
        </w:tc>
        <w:tc>
          <w:tcPr>
            <w:tcW w:w="1560" w:type="dxa"/>
            <w:tcBorders>
              <w:top w:val="single" w:sz="4" w:space="0" w:color="auto"/>
              <w:left w:val="single" w:sz="4" w:space="0" w:color="auto"/>
              <w:bottom w:val="single" w:sz="4" w:space="0" w:color="auto"/>
              <w:right w:val="single" w:sz="4" w:space="0" w:color="auto"/>
            </w:tcBorders>
            <w:vAlign w:val="center"/>
          </w:tcPr>
          <w:p w:rsidR="004A4C3D" w:rsidRPr="007608B5" w:rsidRDefault="004A4C3D" w:rsidP="00F75254">
            <w:pPr>
              <w:jc w:val="center"/>
              <w:rPr>
                <w:rFonts w:ascii="Garamond" w:hAnsi="Garamond"/>
                <w:sz w:val="18"/>
                <w:szCs w:val="18"/>
              </w:rPr>
            </w:pPr>
            <w:r>
              <w:rPr>
                <w:rFonts w:ascii="Garamond" w:hAnsi="Garamond"/>
                <w:sz w:val="18"/>
                <w:szCs w:val="18"/>
              </w:rPr>
              <w:t xml:space="preserve">intermittent,      few days,                </w:t>
            </w:r>
            <w:r w:rsidRPr="007608B5">
              <w:rPr>
                <w:rFonts w:ascii="Garamond" w:hAnsi="Garamond"/>
                <w:sz w:val="18"/>
                <w:szCs w:val="18"/>
              </w:rPr>
              <w:t>&lt; 4 months</w:t>
            </w:r>
          </w:p>
        </w:tc>
        <w:tc>
          <w:tcPr>
            <w:tcW w:w="1842" w:type="dxa"/>
            <w:tcBorders>
              <w:top w:val="single" w:sz="4" w:space="0" w:color="auto"/>
              <w:left w:val="single" w:sz="4" w:space="0" w:color="auto"/>
              <w:bottom w:val="single" w:sz="4" w:space="0" w:color="auto"/>
              <w:right w:val="single" w:sz="4" w:space="0" w:color="auto"/>
            </w:tcBorders>
            <w:vAlign w:val="center"/>
          </w:tcPr>
          <w:p w:rsidR="004A4C3D" w:rsidRPr="007608B5" w:rsidRDefault="004A4C3D" w:rsidP="00F75254">
            <w:pPr>
              <w:jc w:val="center"/>
              <w:rPr>
                <w:rFonts w:ascii="Garamond" w:hAnsi="Garamond"/>
                <w:sz w:val="18"/>
                <w:szCs w:val="18"/>
              </w:rPr>
            </w:pPr>
            <w:r>
              <w:rPr>
                <w:rFonts w:ascii="Garamond" w:hAnsi="Garamond"/>
                <w:sz w:val="18"/>
                <w:szCs w:val="18"/>
              </w:rPr>
              <w:t xml:space="preserve">intermittent, </w:t>
            </w:r>
            <w:r w:rsidR="00435AB4">
              <w:rPr>
                <w:rFonts w:ascii="Garamond" w:hAnsi="Garamond"/>
                <w:sz w:val="18"/>
                <w:szCs w:val="18"/>
              </w:rPr>
              <w:t xml:space="preserve">               </w:t>
            </w:r>
            <w:r>
              <w:rPr>
                <w:rFonts w:ascii="Garamond" w:hAnsi="Garamond"/>
                <w:sz w:val="18"/>
                <w:szCs w:val="18"/>
              </w:rPr>
              <w:t xml:space="preserve">several days, </w:t>
            </w:r>
            <w:r w:rsidR="00435AB4">
              <w:rPr>
                <w:rFonts w:ascii="Garamond" w:hAnsi="Garamond"/>
                <w:sz w:val="18"/>
                <w:szCs w:val="18"/>
              </w:rPr>
              <w:t xml:space="preserve">    </w:t>
            </w:r>
            <w:r>
              <w:rPr>
                <w:rFonts w:ascii="Garamond" w:hAnsi="Garamond"/>
                <w:sz w:val="18"/>
                <w:szCs w:val="18"/>
              </w:rPr>
              <w:t xml:space="preserve">            &gt;</w:t>
            </w:r>
            <w:r w:rsidRPr="007608B5">
              <w:rPr>
                <w:rFonts w:ascii="Garamond" w:hAnsi="Garamond"/>
                <w:sz w:val="18"/>
                <w:szCs w:val="18"/>
              </w:rPr>
              <w:t xml:space="preserve"> 4 months</w:t>
            </w:r>
          </w:p>
        </w:tc>
        <w:tc>
          <w:tcPr>
            <w:tcW w:w="2694" w:type="dxa"/>
            <w:tcBorders>
              <w:top w:val="single" w:sz="4" w:space="0" w:color="auto"/>
              <w:left w:val="single" w:sz="4" w:space="0" w:color="auto"/>
              <w:bottom w:val="single" w:sz="4" w:space="0" w:color="auto"/>
              <w:right w:val="single" w:sz="4" w:space="0" w:color="auto"/>
            </w:tcBorders>
            <w:vAlign w:val="center"/>
          </w:tcPr>
          <w:p w:rsidR="004A4C3D" w:rsidRPr="007608B5" w:rsidRDefault="004A4C3D" w:rsidP="00F75254">
            <w:pPr>
              <w:jc w:val="left"/>
              <w:rPr>
                <w:rFonts w:ascii="Garamond" w:hAnsi="Garamond"/>
                <w:sz w:val="18"/>
                <w:szCs w:val="18"/>
              </w:rPr>
            </w:pPr>
            <w:r w:rsidRPr="007608B5">
              <w:rPr>
                <w:rFonts w:ascii="Garamond" w:hAnsi="Garamond"/>
                <w:sz w:val="18"/>
                <w:szCs w:val="18"/>
              </w:rPr>
              <w:t>prolonged, if drainage is feasible</w:t>
            </w:r>
          </w:p>
        </w:tc>
      </w:tr>
      <w:tr w:rsidR="00CA04F4" w:rsidRPr="007608B5" w:rsidTr="00435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3"/>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left"/>
              <w:rPr>
                <w:rFonts w:ascii="Garamond" w:hAnsi="Garamond"/>
                <w:sz w:val="18"/>
                <w:szCs w:val="18"/>
              </w:rPr>
            </w:pPr>
            <w:r w:rsidRPr="007608B5">
              <w:rPr>
                <w:rFonts w:ascii="Garamond" w:hAnsi="Garamond"/>
                <w:sz w:val="18"/>
                <w:szCs w:val="18"/>
              </w:rPr>
              <w:t>Water-table depth (m; wet season</w:t>
            </w:r>
            <w:r w:rsidR="00637E74">
              <w:rPr>
                <w:rFonts w:ascii="Garamond" w:hAnsi="Garamond"/>
                <w:sz w:val="18"/>
                <w:szCs w:val="18"/>
              </w:rPr>
              <w:t>; after drainage</w:t>
            </w:r>
            <w:r w:rsidRPr="007608B5">
              <w:rPr>
                <w:rFonts w:ascii="Garamond" w:hAnsi="Garamond"/>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center"/>
              <w:rPr>
                <w:rFonts w:ascii="Garamond" w:hAnsi="Garamond"/>
                <w:sz w:val="18"/>
                <w:szCs w:val="18"/>
              </w:rPr>
            </w:pPr>
            <w:r w:rsidRPr="007608B5">
              <w:rPr>
                <w:rFonts w:ascii="Garamond" w:hAnsi="Garamond"/>
                <w:sz w:val="18"/>
                <w:szCs w:val="18"/>
              </w:rPr>
              <w:t>&gt; 10</w:t>
            </w:r>
          </w:p>
        </w:tc>
        <w:tc>
          <w:tcPr>
            <w:tcW w:w="1560"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6E3715">
            <w:pPr>
              <w:jc w:val="center"/>
              <w:rPr>
                <w:rFonts w:ascii="Garamond" w:hAnsi="Garamond"/>
                <w:sz w:val="18"/>
                <w:szCs w:val="18"/>
              </w:rPr>
            </w:pPr>
            <w:r w:rsidRPr="007608B5">
              <w:rPr>
                <w:rFonts w:ascii="Garamond" w:hAnsi="Garamond"/>
                <w:sz w:val="18"/>
                <w:szCs w:val="18"/>
              </w:rPr>
              <w:t xml:space="preserve">&gt; </w:t>
            </w:r>
            <w:r w:rsidR="006E3715" w:rsidRPr="007608B5">
              <w:rPr>
                <w:rFonts w:ascii="Garamond" w:hAnsi="Garamond"/>
                <w:sz w:val="18"/>
                <w:szCs w:val="18"/>
              </w:rPr>
              <w:t>4</w:t>
            </w:r>
          </w:p>
        </w:tc>
        <w:tc>
          <w:tcPr>
            <w:tcW w:w="1842"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center"/>
              <w:rPr>
                <w:rFonts w:ascii="Garamond" w:hAnsi="Garamond"/>
                <w:sz w:val="18"/>
                <w:szCs w:val="18"/>
              </w:rPr>
            </w:pPr>
            <w:r w:rsidRPr="007608B5">
              <w:rPr>
                <w:rFonts w:ascii="Garamond" w:hAnsi="Garamond"/>
                <w:sz w:val="18"/>
                <w:szCs w:val="18"/>
              </w:rPr>
              <w:t xml:space="preserve">&gt; 2 </w:t>
            </w:r>
          </w:p>
        </w:tc>
        <w:tc>
          <w:tcPr>
            <w:tcW w:w="2694"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left"/>
              <w:rPr>
                <w:rFonts w:ascii="Garamond" w:hAnsi="Garamond"/>
                <w:sz w:val="18"/>
                <w:szCs w:val="18"/>
              </w:rPr>
            </w:pPr>
            <w:r w:rsidRPr="007608B5">
              <w:rPr>
                <w:rFonts w:ascii="Garamond" w:hAnsi="Garamond"/>
                <w:sz w:val="18"/>
                <w:szCs w:val="18"/>
              </w:rPr>
              <w:t>&lt; 2.0 if drainage is feasible</w:t>
            </w:r>
          </w:p>
        </w:tc>
      </w:tr>
      <w:tr w:rsidR="00CA04F4" w:rsidRPr="007608B5" w:rsidTr="00435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3"/>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left"/>
              <w:rPr>
                <w:rFonts w:ascii="Garamond" w:hAnsi="Garamond"/>
                <w:sz w:val="18"/>
                <w:szCs w:val="18"/>
              </w:rPr>
            </w:pPr>
            <w:r w:rsidRPr="007608B5">
              <w:rPr>
                <w:rFonts w:ascii="Garamond" w:hAnsi="Garamond"/>
                <w:sz w:val="18"/>
                <w:szCs w:val="18"/>
              </w:rPr>
              <w:t>CEC, top 0.6 m (cmol</w:t>
            </w:r>
            <w:r w:rsidRPr="007608B5">
              <w:rPr>
                <w:rFonts w:ascii="Garamond" w:hAnsi="Garamond"/>
                <w:sz w:val="18"/>
                <w:szCs w:val="18"/>
                <w:vertAlign w:val="superscript"/>
              </w:rPr>
              <w:t>(+)</w:t>
            </w:r>
            <w:r w:rsidRPr="007608B5">
              <w:rPr>
                <w:rFonts w:ascii="Garamond" w:hAnsi="Garamond"/>
                <w:sz w:val="18"/>
                <w:szCs w:val="18"/>
              </w:rPr>
              <w:t xml:space="preserve"> kg</w:t>
            </w:r>
            <w:r w:rsidRPr="007608B5">
              <w:rPr>
                <w:rFonts w:ascii="Garamond" w:hAnsi="Garamond"/>
                <w:sz w:val="18"/>
                <w:szCs w:val="18"/>
                <w:vertAlign w:val="superscript"/>
              </w:rPr>
              <w:t xml:space="preserve">-1 </w:t>
            </w:r>
            <w:r w:rsidRPr="007608B5">
              <w:rPr>
                <w:rFonts w:ascii="Garamond" w:hAnsi="Garamond"/>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center"/>
              <w:rPr>
                <w:rFonts w:ascii="Garamond" w:hAnsi="Garamond"/>
                <w:sz w:val="18"/>
                <w:szCs w:val="18"/>
              </w:rPr>
            </w:pPr>
            <w:r w:rsidRPr="007608B5">
              <w:rPr>
                <w:rFonts w:ascii="Garamond" w:hAnsi="Garamond"/>
                <w:sz w:val="18"/>
                <w:szCs w:val="18"/>
              </w:rPr>
              <w:t>&gt; 25</w:t>
            </w:r>
          </w:p>
        </w:tc>
        <w:tc>
          <w:tcPr>
            <w:tcW w:w="1560"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center"/>
              <w:rPr>
                <w:rFonts w:ascii="Garamond" w:hAnsi="Garamond"/>
                <w:sz w:val="18"/>
                <w:szCs w:val="18"/>
              </w:rPr>
            </w:pPr>
            <w:r w:rsidRPr="007608B5">
              <w:rPr>
                <w:rFonts w:ascii="Garamond" w:hAnsi="Garamond"/>
                <w:sz w:val="18"/>
                <w:szCs w:val="18"/>
              </w:rPr>
              <w:t>8 – 25</w:t>
            </w:r>
          </w:p>
        </w:tc>
        <w:tc>
          <w:tcPr>
            <w:tcW w:w="1842" w:type="dxa"/>
            <w:tcBorders>
              <w:top w:val="single" w:sz="4" w:space="0" w:color="auto"/>
              <w:left w:val="single" w:sz="4" w:space="0" w:color="auto"/>
              <w:bottom w:val="single" w:sz="4" w:space="0" w:color="auto"/>
              <w:right w:val="single" w:sz="4" w:space="0" w:color="auto"/>
            </w:tcBorders>
            <w:vAlign w:val="center"/>
          </w:tcPr>
          <w:p w:rsidR="00CA04F4" w:rsidRPr="007608B5" w:rsidRDefault="00824841" w:rsidP="00935173">
            <w:pPr>
              <w:jc w:val="center"/>
              <w:rPr>
                <w:rFonts w:ascii="Garamond" w:hAnsi="Garamond"/>
                <w:sz w:val="18"/>
                <w:szCs w:val="18"/>
              </w:rPr>
            </w:pPr>
            <w:r>
              <w:rPr>
                <w:rFonts w:ascii="Garamond" w:hAnsi="Garamond"/>
                <w:sz w:val="18"/>
                <w:szCs w:val="18"/>
              </w:rPr>
              <w:t xml:space="preserve">&lt; </w:t>
            </w:r>
            <w:r w:rsidR="00CA04F4" w:rsidRPr="007608B5">
              <w:rPr>
                <w:rFonts w:ascii="Garamond" w:hAnsi="Garamond"/>
                <w:sz w:val="18"/>
                <w:szCs w:val="18"/>
              </w:rPr>
              <w:t>8</w:t>
            </w:r>
          </w:p>
        </w:tc>
        <w:tc>
          <w:tcPr>
            <w:tcW w:w="2694"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left"/>
              <w:rPr>
                <w:rFonts w:ascii="Garamond" w:hAnsi="Garamond"/>
                <w:sz w:val="18"/>
                <w:szCs w:val="18"/>
              </w:rPr>
            </w:pPr>
          </w:p>
        </w:tc>
      </w:tr>
      <w:tr w:rsidR="00CA04F4" w:rsidRPr="007608B5" w:rsidTr="00435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7"/>
        </w:trPr>
        <w:tc>
          <w:tcPr>
            <w:tcW w:w="2552" w:type="dxa"/>
            <w:gridSpan w:val="3"/>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left"/>
              <w:rPr>
                <w:rFonts w:ascii="Garamond" w:hAnsi="Garamond"/>
                <w:sz w:val="18"/>
                <w:szCs w:val="18"/>
              </w:rPr>
            </w:pPr>
            <w:r w:rsidRPr="007608B5">
              <w:rPr>
                <w:rFonts w:ascii="Garamond" w:hAnsi="Garamond"/>
                <w:sz w:val="18"/>
                <w:szCs w:val="18"/>
              </w:rPr>
              <w:t>pH, top 0.6 m</w:t>
            </w:r>
          </w:p>
        </w:tc>
        <w:tc>
          <w:tcPr>
            <w:tcW w:w="992"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center"/>
              <w:rPr>
                <w:rFonts w:ascii="Garamond" w:hAnsi="Garamond"/>
                <w:sz w:val="18"/>
                <w:szCs w:val="18"/>
              </w:rPr>
            </w:pPr>
            <w:r w:rsidRPr="007608B5">
              <w:rPr>
                <w:rFonts w:ascii="Garamond" w:hAnsi="Garamond"/>
                <w:sz w:val="18"/>
                <w:szCs w:val="18"/>
              </w:rPr>
              <w:t>6.0 – 7.7</w:t>
            </w:r>
          </w:p>
        </w:tc>
        <w:tc>
          <w:tcPr>
            <w:tcW w:w="1560"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center"/>
              <w:rPr>
                <w:rFonts w:ascii="Garamond" w:hAnsi="Garamond"/>
                <w:sz w:val="18"/>
                <w:szCs w:val="18"/>
              </w:rPr>
            </w:pPr>
            <w:r w:rsidRPr="007608B5">
              <w:rPr>
                <w:rFonts w:ascii="Garamond" w:hAnsi="Garamond"/>
                <w:sz w:val="18"/>
                <w:szCs w:val="18"/>
              </w:rPr>
              <w:t>5.1 – 5.9</w:t>
            </w:r>
          </w:p>
          <w:p w:rsidR="00CA04F4" w:rsidRPr="007608B5" w:rsidRDefault="00CA04F4" w:rsidP="00935173">
            <w:pPr>
              <w:jc w:val="center"/>
              <w:rPr>
                <w:rFonts w:ascii="Garamond" w:hAnsi="Garamond"/>
                <w:sz w:val="18"/>
                <w:szCs w:val="18"/>
              </w:rPr>
            </w:pPr>
            <w:r w:rsidRPr="007608B5">
              <w:rPr>
                <w:rFonts w:ascii="Garamond" w:hAnsi="Garamond"/>
                <w:sz w:val="18"/>
                <w:szCs w:val="18"/>
              </w:rPr>
              <w:t>7.8 – 8.3</w:t>
            </w:r>
          </w:p>
        </w:tc>
        <w:tc>
          <w:tcPr>
            <w:tcW w:w="1842"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center"/>
              <w:rPr>
                <w:rFonts w:ascii="Garamond" w:hAnsi="Garamond"/>
                <w:sz w:val="18"/>
                <w:szCs w:val="18"/>
              </w:rPr>
            </w:pPr>
            <w:r w:rsidRPr="007608B5">
              <w:rPr>
                <w:rFonts w:ascii="Garamond" w:hAnsi="Garamond"/>
                <w:sz w:val="18"/>
                <w:szCs w:val="18"/>
              </w:rPr>
              <w:t>4.5 – 5.0</w:t>
            </w:r>
          </w:p>
          <w:p w:rsidR="00CA04F4" w:rsidRPr="007608B5" w:rsidRDefault="00CA04F4" w:rsidP="006232DA">
            <w:pPr>
              <w:jc w:val="center"/>
              <w:rPr>
                <w:rFonts w:ascii="Garamond" w:hAnsi="Garamond"/>
                <w:sz w:val="18"/>
                <w:szCs w:val="18"/>
              </w:rPr>
            </w:pPr>
            <w:r w:rsidRPr="007608B5">
              <w:rPr>
                <w:rFonts w:ascii="Garamond" w:hAnsi="Garamond"/>
                <w:sz w:val="18"/>
                <w:szCs w:val="18"/>
              </w:rPr>
              <w:t>8.4 – 8.</w:t>
            </w:r>
            <w:r w:rsidR="006232DA" w:rsidRPr="007608B5">
              <w:rPr>
                <w:rFonts w:ascii="Garamond" w:hAnsi="Garamond"/>
                <w:sz w:val="18"/>
                <w:szCs w:val="18"/>
              </w:rPr>
              <w:t>7</w:t>
            </w:r>
          </w:p>
        </w:tc>
        <w:tc>
          <w:tcPr>
            <w:tcW w:w="2694"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left"/>
              <w:rPr>
                <w:rFonts w:ascii="Garamond" w:hAnsi="Garamond"/>
                <w:sz w:val="18"/>
                <w:szCs w:val="18"/>
              </w:rPr>
            </w:pPr>
            <w:r w:rsidRPr="007608B5">
              <w:rPr>
                <w:rFonts w:ascii="Garamond" w:hAnsi="Garamond"/>
                <w:sz w:val="18"/>
                <w:szCs w:val="18"/>
              </w:rPr>
              <w:t>&lt; 4.5 if liming is feasible</w:t>
            </w:r>
          </w:p>
          <w:p w:rsidR="00CA04F4" w:rsidRPr="007608B5" w:rsidRDefault="00CA04F4" w:rsidP="006232DA">
            <w:pPr>
              <w:jc w:val="left"/>
              <w:rPr>
                <w:rFonts w:ascii="Garamond" w:hAnsi="Garamond"/>
                <w:sz w:val="18"/>
                <w:szCs w:val="18"/>
              </w:rPr>
            </w:pPr>
            <w:r w:rsidRPr="007608B5">
              <w:rPr>
                <w:rFonts w:ascii="Garamond" w:hAnsi="Garamond"/>
                <w:sz w:val="18"/>
                <w:szCs w:val="18"/>
              </w:rPr>
              <w:t>&gt; 8.</w:t>
            </w:r>
            <w:r w:rsidR="006232DA" w:rsidRPr="007608B5">
              <w:rPr>
                <w:rFonts w:ascii="Garamond" w:hAnsi="Garamond"/>
                <w:sz w:val="18"/>
                <w:szCs w:val="18"/>
              </w:rPr>
              <w:t>7</w:t>
            </w:r>
            <w:r w:rsidRPr="007608B5">
              <w:rPr>
                <w:rFonts w:ascii="Garamond" w:hAnsi="Garamond"/>
                <w:sz w:val="18"/>
                <w:szCs w:val="18"/>
              </w:rPr>
              <w:t xml:space="preserve"> if not sodic or gypsum can be added </w:t>
            </w:r>
          </w:p>
        </w:tc>
      </w:tr>
      <w:tr w:rsidR="00D17ABD" w:rsidRPr="007608B5" w:rsidTr="00D17A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3"/>
            <w:tcBorders>
              <w:top w:val="single" w:sz="4" w:space="0" w:color="auto"/>
              <w:left w:val="single" w:sz="4" w:space="0" w:color="auto"/>
              <w:bottom w:val="single" w:sz="4" w:space="0" w:color="auto"/>
              <w:right w:val="single" w:sz="4" w:space="0" w:color="auto"/>
            </w:tcBorders>
            <w:vAlign w:val="center"/>
          </w:tcPr>
          <w:p w:rsidR="00D17ABD" w:rsidRPr="007608B5" w:rsidRDefault="00741DD2" w:rsidP="000146BC">
            <w:pPr>
              <w:jc w:val="left"/>
              <w:rPr>
                <w:rFonts w:ascii="Garamond" w:hAnsi="Garamond"/>
                <w:sz w:val="18"/>
                <w:szCs w:val="18"/>
              </w:rPr>
            </w:pPr>
            <w:r>
              <w:rPr>
                <w:rFonts w:ascii="Garamond" w:hAnsi="Garamond"/>
                <w:sz w:val="18"/>
                <w:szCs w:val="18"/>
              </w:rPr>
              <w:t xml:space="preserve">Soil </w:t>
            </w:r>
            <w:r w:rsidR="000146BC">
              <w:rPr>
                <w:rFonts w:ascii="Garamond" w:hAnsi="Garamond"/>
                <w:sz w:val="18"/>
                <w:szCs w:val="18"/>
              </w:rPr>
              <w:t>f</w:t>
            </w:r>
            <w:r>
              <w:rPr>
                <w:rFonts w:ascii="Garamond" w:hAnsi="Garamond"/>
                <w:sz w:val="18"/>
                <w:szCs w:val="18"/>
              </w:rPr>
              <w:t>ertil</w:t>
            </w:r>
            <w:r w:rsidR="000146BC">
              <w:rPr>
                <w:rFonts w:ascii="Garamond" w:hAnsi="Garamond"/>
                <w:sz w:val="18"/>
                <w:szCs w:val="18"/>
              </w:rPr>
              <w:t>i</w:t>
            </w:r>
            <w:r>
              <w:rPr>
                <w:rFonts w:ascii="Garamond" w:hAnsi="Garamond"/>
                <w:sz w:val="18"/>
                <w:szCs w:val="18"/>
              </w:rPr>
              <w:t>ty</w:t>
            </w:r>
            <w:r w:rsidR="00D17ABD" w:rsidRPr="007608B5">
              <w:rPr>
                <w:rFonts w:ascii="Garamond" w:hAnsi="Garamond"/>
                <w:sz w:val="18"/>
                <w:szCs w:val="18"/>
              </w:rPr>
              <w:t xml:space="preserve">, top 0.6 m </w:t>
            </w:r>
          </w:p>
        </w:tc>
        <w:tc>
          <w:tcPr>
            <w:tcW w:w="992" w:type="dxa"/>
            <w:tcBorders>
              <w:top w:val="single" w:sz="4" w:space="0" w:color="auto"/>
              <w:left w:val="single" w:sz="4" w:space="0" w:color="auto"/>
              <w:bottom w:val="single" w:sz="4" w:space="0" w:color="auto"/>
              <w:right w:val="single" w:sz="4" w:space="0" w:color="auto"/>
            </w:tcBorders>
            <w:vAlign w:val="center"/>
          </w:tcPr>
          <w:p w:rsidR="00D17ABD" w:rsidRDefault="000146BC" w:rsidP="00D17ABD">
            <w:pPr>
              <w:jc w:val="center"/>
              <w:rPr>
                <w:rFonts w:ascii="Garamond" w:hAnsi="Garamond"/>
                <w:sz w:val="18"/>
                <w:szCs w:val="18"/>
              </w:rPr>
            </w:pPr>
            <w:r>
              <w:rPr>
                <w:rFonts w:ascii="Garamond" w:hAnsi="Garamond"/>
                <w:sz w:val="18"/>
                <w:szCs w:val="18"/>
              </w:rPr>
              <w:t>Moderate,</w:t>
            </w:r>
          </w:p>
          <w:p w:rsidR="000146BC" w:rsidRPr="007608B5" w:rsidRDefault="000146BC" w:rsidP="00D17ABD">
            <w:pPr>
              <w:jc w:val="center"/>
              <w:rPr>
                <w:rFonts w:ascii="Garamond" w:hAnsi="Garamond"/>
                <w:sz w:val="18"/>
                <w:szCs w:val="18"/>
              </w:rPr>
            </w:pPr>
            <w:r>
              <w:rPr>
                <w:rFonts w:ascii="Garamond" w:hAnsi="Garamond"/>
                <w:sz w:val="18"/>
                <w:szCs w:val="18"/>
              </w:rPr>
              <w:t>High</w:t>
            </w:r>
          </w:p>
        </w:tc>
        <w:tc>
          <w:tcPr>
            <w:tcW w:w="1560" w:type="dxa"/>
            <w:tcBorders>
              <w:top w:val="single" w:sz="4" w:space="0" w:color="auto"/>
              <w:left w:val="single" w:sz="4" w:space="0" w:color="auto"/>
              <w:bottom w:val="single" w:sz="4" w:space="0" w:color="auto"/>
              <w:right w:val="single" w:sz="4" w:space="0" w:color="auto"/>
            </w:tcBorders>
            <w:vAlign w:val="center"/>
          </w:tcPr>
          <w:p w:rsidR="00D17ABD" w:rsidRPr="007608B5" w:rsidRDefault="000146BC" w:rsidP="00D17ABD">
            <w:pPr>
              <w:jc w:val="center"/>
              <w:rPr>
                <w:rFonts w:ascii="Garamond" w:hAnsi="Garamond"/>
                <w:sz w:val="18"/>
                <w:szCs w:val="18"/>
              </w:rPr>
            </w:pPr>
            <w:r>
              <w:rPr>
                <w:rFonts w:ascii="Garamond" w:hAnsi="Garamond"/>
                <w:sz w:val="18"/>
                <w:szCs w:val="18"/>
              </w:rPr>
              <w:t>Low</w:t>
            </w:r>
          </w:p>
        </w:tc>
        <w:tc>
          <w:tcPr>
            <w:tcW w:w="1842" w:type="dxa"/>
            <w:tcBorders>
              <w:top w:val="single" w:sz="4" w:space="0" w:color="auto"/>
              <w:left w:val="single" w:sz="4" w:space="0" w:color="auto"/>
              <w:bottom w:val="single" w:sz="4" w:space="0" w:color="auto"/>
              <w:right w:val="single" w:sz="4" w:space="0" w:color="auto"/>
            </w:tcBorders>
            <w:vAlign w:val="center"/>
          </w:tcPr>
          <w:p w:rsidR="00D17ABD" w:rsidRPr="007608B5" w:rsidRDefault="000146BC" w:rsidP="00D17ABD">
            <w:pPr>
              <w:jc w:val="center"/>
              <w:rPr>
                <w:rFonts w:ascii="Garamond" w:hAnsi="Garamond"/>
                <w:sz w:val="18"/>
                <w:szCs w:val="18"/>
              </w:rPr>
            </w:pPr>
            <w:r>
              <w:rPr>
                <w:rFonts w:ascii="Garamond" w:hAnsi="Garamond"/>
                <w:sz w:val="18"/>
                <w:szCs w:val="18"/>
              </w:rPr>
              <w:t>Low</w:t>
            </w:r>
          </w:p>
        </w:tc>
        <w:tc>
          <w:tcPr>
            <w:tcW w:w="2694" w:type="dxa"/>
            <w:tcBorders>
              <w:top w:val="single" w:sz="4" w:space="0" w:color="auto"/>
              <w:left w:val="single" w:sz="4" w:space="0" w:color="auto"/>
              <w:bottom w:val="single" w:sz="4" w:space="0" w:color="auto"/>
              <w:right w:val="single" w:sz="4" w:space="0" w:color="auto"/>
            </w:tcBorders>
            <w:vAlign w:val="center"/>
          </w:tcPr>
          <w:p w:rsidR="00D17ABD" w:rsidRPr="007608B5" w:rsidRDefault="00D17ABD" w:rsidP="00E8628A">
            <w:pPr>
              <w:jc w:val="left"/>
              <w:rPr>
                <w:rFonts w:ascii="Garamond" w:hAnsi="Garamond"/>
                <w:sz w:val="18"/>
                <w:szCs w:val="18"/>
              </w:rPr>
            </w:pPr>
          </w:p>
        </w:tc>
      </w:tr>
      <w:tr w:rsidR="00CA04F4" w:rsidRPr="007608B5" w:rsidTr="00435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3"/>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left"/>
              <w:rPr>
                <w:rFonts w:ascii="Garamond" w:hAnsi="Garamond"/>
                <w:sz w:val="18"/>
                <w:szCs w:val="18"/>
              </w:rPr>
            </w:pPr>
            <w:r w:rsidRPr="007608B5">
              <w:rPr>
                <w:rFonts w:ascii="Garamond" w:hAnsi="Garamond"/>
                <w:sz w:val="18"/>
                <w:szCs w:val="18"/>
              </w:rPr>
              <w:t>ECe, top 0.6m (dS/m)</w:t>
            </w:r>
          </w:p>
        </w:tc>
        <w:tc>
          <w:tcPr>
            <w:tcW w:w="992"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center"/>
              <w:rPr>
                <w:rFonts w:ascii="Garamond" w:hAnsi="Garamond"/>
                <w:sz w:val="18"/>
                <w:szCs w:val="18"/>
              </w:rPr>
            </w:pPr>
            <w:r w:rsidRPr="007608B5">
              <w:rPr>
                <w:rFonts w:ascii="Garamond" w:hAnsi="Garamond"/>
                <w:sz w:val="18"/>
                <w:szCs w:val="18"/>
              </w:rPr>
              <w:t>&lt; 2</w:t>
            </w:r>
          </w:p>
        </w:tc>
        <w:tc>
          <w:tcPr>
            <w:tcW w:w="1560"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6232DA">
            <w:pPr>
              <w:jc w:val="center"/>
              <w:rPr>
                <w:rFonts w:ascii="Garamond" w:hAnsi="Garamond"/>
                <w:sz w:val="18"/>
                <w:szCs w:val="18"/>
              </w:rPr>
            </w:pPr>
            <w:r w:rsidRPr="007608B5">
              <w:rPr>
                <w:rFonts w:ascii="Garamond" w:hAnsi="Garamond"/>
                <w:sz w:val="18"/>
                <w:szCs w:val="18"/>
              </w:rPr>
              <w:t xml:space="preserve">2 – </w:t>
            </w:r>
            <w:r w:rsidR="006232DA" w:rsidRPr="007608B5">
              <w:rPr>
                <w:rFonts w:ascii="Garamond" w:hAnsi="Garamond"/>
                <w:sz w:val="18"/>
                <w:szCs w:val="18"/>
              </w:rPr>
              <w:t>4</w:t>
            </w:r>
          </w:p>
        </w:tc>
        <w:tc>
          <w:tcPr>
            <w:tcW w:w="1842" w:type="dxa"/>
            <w:tcBorders>
              <w:top w:val="single" w:sz="4" w:space="0" w:color="auto"/>
              <w:left w:val="single" w:sz="4" w:space="0" w:color="auto"/>
              <w:bottom w:val="single" w:sz="4" w:space="0" w:color="auto"/>
              <w:right w:val="single" w:sz="4" w:space="0" w:color="auto"/>
            </w:tcBorders>
            <w:vAlign w:val="center"/>
          </w:tcPr>
          <w:p w:rsidR="00CA04F4" w:rsidRPr="007608B5" w:rsidRDefault="006232DA" w:rsidP="006232DA">
            <w:pPr>
              <w:jc w:val="center"/>
              <w:rPr>
                <w:rFonts w:ascii="Garamond" w:hAnsi="Garamond"/>
                <w:sz w:val="18"/>
                <w:szCs w:val="18"/>
              </w:rPr>
            </w:pPr>
            <w:r w:rsidRPr="007608B5">
              <w:rPr>
                <w:rFonts w:ascii="Garamond" w:hAnsi="Garamond"/>
                <w:sz w:val="18"/>
                <w:szCs w:val="18"/>
              </w:rPr>
              <w:t>5</w:t>
            </w:r>
            <w:r w:rsidR="00CA04F4" w:rsidRPr="007608B5">
              <w:rPr>
                <w:rFonts w:ascii="Garamond" w:hAnsi="Garamond"/>
                <w:sz w:val="18"/>
                <w:szCs w:val="18"/>
              </w:rPr>
              <w:t xml:space="preserve"> – </w:t>
            </w:r>
            <w:r w:rsidRPr="007608B5">
              <w:rPr>
                <w:rFonts w:ascii="Garamond" w:hAnsi="Garamond"/>
                <w:sz w:val="18"/>
                <w:szCs w:val="18"/>
              </w:rPr>
              <w:t>8</w:t>
            </w:r>
          </w:p>
        </w:tc>
        <w:tc>
          <w:tcPr>
            <w:tcW w:w="2694"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6F0652">
            <w:pPr>
              <w:jc w:val="left"/>
              <w:rPr>
                <w:rFonts w:ascii="Garamond" w:hAnsi="Garamond"/>
                <w:sz w:val="18"/>
                <w:szCs w:val="18"/>
              </w:rPr>
            </w:pPr>
            <w:r w:rsidRPr="007608B5">
              <w:rPr>
                <w:rFonts w:ascii="Garamond" w:hAnsi="Garamond"/>
                <w:sz w:val="18"/>
                <w:szCs w:val="18"/>
              </w:rPr>
              <w:t xml:space="preserve">&gt; </w:t>
            </w:r>
            <w:r w:rsidR="006F0652" w:rsidRPr="007608B5">
              <w:rPr>
                <w:rFonts w:ascii="Garamond" w:hAnsi="Garamond"/>
                <w:sz w:val="18"/>
                <w:szCs w:val="18"/>
              </w:rPr>
              <w:t>8</w:t>
            </w:r>
            <w:r w:rsidRPr="007608B5">
              <w:rPr>
                <w:rFonts w:ascii="Garamond" w:hAnsi="Garamond"/>
                <w:sz w:val="18"/>
                <w:szCs w:val="18"/>
              </w:rPr>
              <w:t xml:space="preserve"> if reclamation is feasible</w:t>
            </w:r>
          </w:p>
        </w:tc>
      </w:tr>
      <w:tr w:rsidR="00CA04F4" w:rsidRPr="007608B5" w:rsidTr="00435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3"/>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left"/>
              <w:rPr>
                <w:rFonts w:ascii="Garamond" w:hAnsi="Garamond"/>
                <w:sz w:val="18"/>
                <w:szCs w:val="18"/>
              </w:rPr>
            </w:pPr>
            <w:r w:rsidRPr="007608B5">
              <w:rPr>
                <w:rFonts w:ascii="Garamond" w:hAnsi="Garamond"/>
                <w:sz w:val="18"/>
                <w:szCs w:val="18"/>
              </w:rPr>
              <w:t>ESP, top 0.6m</w:t>
            </w:r>
          </w:p>
        </w:tc>
        <w:tc>
          <w:tcPr>
            <w:tcW w:w="992"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center"/>
              <w:rPr>
                <w:rFonts w:ascii="Garamond" w:hAnsi="Garamond"/>
                <w:sz w:val="18"/>
                <w:szCs w:val="18"/>
              </w:rPr>
            </w:pPr>
            <w:r w:rsidRPr="007608B5">
              <w:rPr>
                <w:rFonts w:ascii="Garamond" w:hAnsi="Garamond"/>
                <w:sz w:val="18"/>
                <w:szCs w:val="18"/>
              </w:rPr>
              <w:t>&lt; 8</w:t>
            </w:r>
          </w:p>
        </w:tc>
        <w:tc>
          <w:tcPr>
            <w:tcW w:w="1560"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center"/>
              <w:rPr>
                <w:rFonts w:ascii="Garamond" w:hAnsi="Garamond"/>
                <w:sz w:val="18"/>
                <w:szCs w:val="18"/>
              </w:rPr>
            </w:pPr>
            <w:r w:rsidRPr="007608B5">
              <w:rPr>
                <w:rFonts w:ascii="Garamond" w:hAnsi="Garamond"/>
                <w:sz w:val="18"/>
                <w:szCs w:val="18"/>
              </w:rPr>
              <w:t>8 – 15</w:t>
            </w:r>
          </w:p>
        </w:tc>
        <w:tc>
          <w:tcPr>
            <w:tcW w:w="1842"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center"/>
              <w:rPr>
                <w:rFonts w:ascii="Garamond" w:hAnsi="Garamond"/>
                <w:sz w:val="18"/>
                <w:szCs w:val="18"/>
              </w:rPr>
            </w:pPr>
            <w:r w:rsidRPr="007608B5">
              <w:rPr>
                <w:rFonts w:ascii="Garamond" w:hAnsi="Garamond"/>
                <w:sz w:val="18"/>
                <w:szCs w:val="18"/>
              </w:rPr>
              <w:t>16 – 25</w:t>
            </w:r>
          </w:p>
        </w:tc>
        <w:tc>
          <w:tcPr>
            <w:tcW w:w="2694"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left"/>
              <w:rPr>
                <w:rFonts w:ascii="Garamond" w:hAnsi="Garamond"/>
                <w:sz w:val="18"/>
                <w:szCs w:val="18"/>
              </w:rPr>
            </w:pPr>
            <w:r w:rsidRPr="007608B5">
              <w:rPr>
                <w:rFonts w:ascii="Garamond" w:hAnsi="Garamond"/>
                <w:sz w:val="18"/>
                <w:szCs w:val="18"/>
              </w:rPr>
              <w:t>&gt; 25 if reclamation is feasible</w:t>
            </w:r>
          </w:p>
        </w:tc>
      </w:tr>
      <w:tr w:rsidR="00CA04F4" w:rsidRPr="007608B5" w:rsidTr="009351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567"/>
        </w:trPr>
        <w:tc>
          <w:tcPr>
            <w:tcW w:w="993" w:type="dxa"/>
            <w:tcBorders>
              <w:top w:val="single" w:sz="4" w:space="0" w:color="auto"/>
            </w:tcBorders>
            <w:vAlign w:val="center"/>
          </w:tcPr>
          <w:p w:rsidR="00CA04F4" w:rsidRPr="007608B5" w:rsidRDefault="00CA04F4" w:rsidP="00935173">
            <w:pPr>
              <w:spacing w:before="60" w:after="60"/>
              <w:jc w:val="right"/>
              <w:rPr>
                <w:rFonts w:ascii="Garamond" w:hAnsi="Garamond"/>
                <w:b/>
                <w:sz w:val="18"/>
                <w:szCs w:val="18"/>
                <w:vertAlign w:val="superscript"/>
              </w:rPr>
            </w:pPr>
            <w:r w:rsidRPr="007608B5">
              <w:rPr>
                <w:rFonts w:ascii="Garamond" w:hAnsi="Garamond"/>
                <w:sz w:val="18"/>
                <w:szCs w:val="18"/>
              </w:rPr>
              <w:t>Notes:</w:t>
            </w:r>
            <w:r w:rsidRPr="007608B5">
              <w:rPr>
                <w:rFonts w:ascii="Garamond" w:hAnsi="Garamond"/>
                <w:sz w:val="18"/>
                <w:szCs w:val="18"/>
                <w:vertAlign w:val="superscript"/>
              </w:rPr>
              <w:t xml:space="preserve">    1</w:t>
            </w:r>
          </w:p>
        </w:tc>
        <w:tc>
          <w:tcPr>
            <w:tcW w:w="8647" w:type="dxa"/>
            <w:gridSpan w:val="6"/>
            <w:tcBorders>
              <w:top w:val="single" w:sz="4" w:space="0" w:color="auto"/>
            </w:tcBorders>
            <w:vAlign w:val="center"/>
          </w:tcPr>
          <w:p w:rsidR="00CA04F4" w:rsidRPr="007608B5" w:rsidRDefault="00442C81" w:rsidP="00935173">
            <w:pPr>
              <w:spacing w:before="60" w:after="60"/>
              <w:jc w:val="left"/>
              <w:rPr>
                <w:rFonts w:ascii="Garamond" w:hAnsi="Garamond"/>
                <w:sz w:val="18"/>
                <w:szCs w:val="18"/>
              </w:rPr>
            </w:pPr>
            <w:r w:rsidRPr="007608B5">
              <w:rPr>
                <w:rFonts w:ascii="Garamond" w:hAnsi="Garamond"/>
                <w:sz w:val="18"/>
                <w:szCs w:val="18"/>
              </w:rPr>
              <w:t>Applicable to a range of common crops. Suitability class is determined by the lowest ranked characteristic.</w:t>
            </w:r>
          </w:p>
        </w:tc>
      </w:tr>
      <w:tr w:rsidR="00CA04F4" w:rsidRPr="007608B5" w:rsidTr="009351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93" w:type="dxa"/>
          </w:tcPr>
          <w:p w:rsidR="00CA04F4" w:rsidRPr="007608B5" w:rsidRDefault="00CA04F4" w:rsidP="00935173">
            <w:pPr>
              <w:spacing w:before="60" w:after="60"/>
              <w:jc w:val="right"/>
              <w:rPr>
                <w:rFonts w:ascii="Garamond" w:hAnsi="Garamond"/>
                <w:sz w:val="18"/>
                <w:szCs w:val="18"/>
                <w:vertAlign w:val="superscript"/>
              </w:rPr>
            </w:pPr>
            <w:r w:rsidRPr="007608B5">
              <w:rPr>
                <w:rFonts w:ascii="Garamond" w:hAnsi="Garamond"/>
                <w:sz w:val="18"/>
                <w:szCs w:val="18"/>
                <w:vertAlign w:val="superscript"/>
              </w:rPr>
              <w:t>2</w:t>
            </w:r>
          </w:p>
        </w:tc>
        <w:tc>
          <w:tcPr>
            <w:tcW w:w="8647" w:type="dxa"/>
            <w:gridSpan w:val="6"/>
            <w:vAlign w:val="center"/>
          </w:tcPr>
          <w:p w:rsidR="00CA04F4" w:rsidRPr="007608B5" w:rsidRDefault="00CA04F4" w:rsidP="00935173">
            <w:pPr>
              <w:spacing w:before="60" w:after="60"/>
              <w:jc w:val="left"/>
              <w:rPr>
                <w:rFonts w:ascii="Garamond" w:hAnsi="Garamond"/>
                <w:sz w:val="18"/>
                <w:szCs w:val="18"/>
              </w:rPr>
            </w:pPr>
            <w:r w:rsidRPr="007608B5">
              <w:rPr>
                <w:rFonts w:ascii="Garamond" w:hAnsi="Garamond"/>
                <w:sz w:val="18"/>
                <w:szCs w:val="18"/>
              </w:rPr>
              <w:t>Surface irrigation is possible on steeper slopes but not without excessive land forming to small terraces or basins, and with very short furrows. For larger, mechanised irrigation enterprises this is assumed to be unfeasible / uneconomic, but it may be viable for smallholder labour on smaller areas of deep soils.</w:t>
            </w:r>
          </w:p>
        </w:tc>
      </w:tr>
      <w:tr w:rsidR="00CA04F4" w:rsidRPr="007608B5" w:rsidTr="009351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93" w:type="dxa"/>
            <w:vAlign w:val="center"/>
          </w:tcPr>
          <w:p w:rsidR="00CA04F4" w:rsidRPr="007608B5" w:rsidRDefault="00CA04F4" w:rsidP="00935173">
            <w:pPr>
              <w:spacing w:before="60" w:after="60"/>
              <w:jc w:val="right"/>
              <w:rPr>
                <w:rFonts w:ascii="Garamond" w:hAnsi="Garamond"/>
                <w:sz w:val="18"/>
                <w:szCs w:val="18"/>
                <w:vertAlign w:val="superscript"/>
              </w:rPr>
            </w:pPr>
            <w:r w:rsidRPr="007608B5">
              <w:rPr>
                <w:rFonts w:ascii="Garamond" w:hAnsi="Garamond"/>
                <w:sz w:val="18"/>
                <w:szCs w:val="18"/>
                <w:vertAlign w:val="superscript"/>
              </w:rPr>
              <w:t>3</w:t>
            </w:r>
          </w:p>
        </w:tc>
        <w:tc>
          <w:tcPr>
            <w:tcW w:w="8647" w:type="dxa"/>
            <w:gridSpan w:val="6"/>
            <w:vAlign w:val="center"/>
          </w:tcPr>
          <w:p w:rsidR="00CA04F4" w:rsidRPr="007608B5" w:rsidRDefault="00CA04F4" w:rsidP="00935173">
            <w:pPr>
              <w:spacing w:before="60" w:after="60"/>
              <w:jc w:val="left"/>
              <w:rPr>
                <w:rFonts w:ascii="Garamond" w:hAnsi="Garamond"/>
                <w:sz w:val="18"/>
                <w:szCs w:val="18"/>
              </w:rPr>
            </w:pPr>
            <w:r w:rsidRPr="007608B5">
              <w:rPr>
                <w:rFonts w:ascii="Garamond" w:hAnsi="Garamond"/>
                <w:sz w:val="18"/>
                <w:szCs w:val="18"/>
              </w:rPr>
              <w:t xml:space="preserve">Not applicable to </w:t>
            </w:r>
            <w:r w:rsidR="00945DAB">
              <w:rPr>
                <w:rFonts w:ascii="Garamond" w:hAnsi="Garamond"/>
                <w:sz w:val="18"/>
                <w:szCs w:val="18"/>
              </w:rPr>
              <w:t>Vertisols</w:t>
            </w:r>
            <w:r w:rsidRPr="007608B5">
              <w:rPr>
                <w:rFonts w:ascii="Garamond" w:hAnsi="Garamond"/>
                <w:sz w:val="18"/>
                <w:szCs w:val="18"/>
              </w:rPr>
              <w:t>.</w:t>
            </w:r>
          </w:p>
        </w:tc>
      </w:tr>
    </w:tbl>
    <w:p w:rsidR="00CA04F4" w:rsidRPr="007608B5" w:rsidRDefault="00CA04F4" w:rsidP="00CA04F4">
      <w:pPr>
        <w:rPr>
          <w:rFonts w:ascii="Garamond" w:hAnsi="Garamond"/>
        </w:rPr>
      </w:pPr>
    </w:p>
    <w:p w:rsidR="00CA04F4" w:rsidRPr="007608B5" w:rsidRDefault="00CA04F4" w:rsidP="00CA04F4">
      <w:pPr>
        <w:spacing w:after="200" w:line="276" w:lineRule="auto"/>
        <w:jc w:val="left"/>
        <w:rPr>
          <w:rFonts w:ascii="Garamond" w:hAnsi="Garamond"/>
        </w:rPr>
      </w:pPr>
      <w:r w:rsidRPr="007608B5">
        <w:rPr>
          <w:rFonts w:ascii="Garamond" w:hAnsi="Garamond"/>
        </w:rPr>
        <w:br w:type="page"/>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559"/>
        <w:gridCol w:w="992"/>
        <w:gridCol w:w="567"/>
        <w:gridCol w:w="1418"/>
        <w:gridCol w:w="1843"/>
        <w:gridCol w:w="2268"/>
      </w:tblGrid>
      <w:tr w:rsidR="00CA04F4" w:rsidRPr="007608B5" w:rsidTr="00CB6258">
        <w:trPr>
          <w:cantSplit/>
        </w:trPr>
        <w:tc>
          <w:tcPr>
            <w:tcW w:w="993" w:type="dxa"/>
            <w:tcBorders>
              <w:top w:val="nil"/>
              <w:left w:val="nil"/>
              <w:bottom w:val="single" w:sz="4" w:space="0" w:color="auto"/>
              <w:right w:val="nil"/>
            </w:tcBorders>
          </w:tcPr>
          <w:p w:rsidR="00CA04F4" w:rsidRPr="007608B5" w:rsidRDefault="00F000B9" w:rsidP="00935173">
            <w:pPr>
              <w:spacing w:before="60" w:after="60"/>
              <w:rPr>
                <w:rFonts w:ascii="Garamond" w:hAnsi="Garamond"/>
                <w:b/>
                <w:sz w:val="20"/>
                <w:szCs w:val="20"/>
              </w:rPr>
            </w:pPr>
            <w:r w:rsidRPr="007608B5">
              <w:rPr>
                <w:rFonts w:ascii="Garamond" w:hAnsi="Garamond"/>
                <w:b/>
                <w:sz w:val="20"/>
                <w:szCs w:val="20"/>
              </w:rPr>
              <w:lastRenderedPageBreak/>
              <w:t>Table</w:t>
            </w:r>
            <w:r w:rsidR="00CA04F4" w:rsidRPr="007608B5">
              <w:rPr>
                <w:rFonts w:ascii="Garamond" w:hAnsi="Garamond"/>
                <w:b/>
                <w:sz w:val="20"/>
                <w:szCs w:val="20"/>
              </w:rPr>
              <w:t xml:space="preserve"> 4. </w:t>
            </w:r>
          </w:p>
        </w:tc>
        <w:tc>
          <w:tcPr>
            <w:tcW w:w="8647" w:type="dxa"/>
            <w:gridSpan w:val="6"/>
            <w:tcBorders>
              <w:top w:val="nil"/>
              <w:left w:val="nil"/>
              <w:bottom w:val="single" w:sz="4" w:space="0" w:color="auto"/>
              <w:right w:val="nil"/>
            </w:tcBorders>
          </w:tcPr>
          <w:p w:rsidR="00CA04F4" w:rsidRPr="007608B5" w:rsidRDefault="00CA04F4" w:rsidP="00F000B9">
            <w:pPr>
              <w:spacing w:before="60" w:after="60"/>
              <w:jc w:val="left"/>
              <w:rPr>
                <w:rFonts w:ascii="Garamond" w:hAnsi="Garamond"/>
                <w:b/>
                <w:sz w:val="20"/>
                <w:szCs w:val="20"/>
              </w:rPr>
            </w:pPr>
            <w:r w:rsidRPr="007608B5">
              <w:rPr>
                <w:rFonts w:ascii="Garamond" w:hAnsi="Garamond"/>
                <w:b/>
                <w:sz w:val="20"/>
                <w:szCs w:val="20"/>
              </w:rPr>
              <w:t>Suitability class limits of land and soil characteristics</w:t>
            </w:r>
            <w:r w:rsidR="00F000B9" w:rsidRPr="007608B5">
              <w:rPr>
                <w:rFonts w:ascii="Garamond" w:hAnsi="Garamond"/>
                <w:b/>
                <w:sz w:val="20"/>
                <w:szCs w:val="20"/>
              </w:rPr>
              <w:t xml:space="preserve"> </w:t>
            </w:r>
            <w:r w:rsidRPr="007608B5">
              <w:rPr>
                <w:rFonts w:ascii="Garamond" w:hAnsi="Garamond"/>
                <w:b/>
                <w:sz w:val="20"/>
                <w:szCs w:val="20"/>
              </w:rPr>
              <w:t>for sprinkler irrigated agriculture</w:t>
            </w:r>
            <w:r w:rsidR="00F000B9" w:rsidRPr="007608B5">
              <w:rPr>
                <w:rFonts w:ascii="Garamond" w:hAnsi="Garamond"/>
                <w:b/>
                <w:sz w:val="20"/>
                <w:szCs w:val="20"/>
              </w:rPr>
              <w:t xml:space="preserve"> </w:t>
            </w:r>
            <w:r w:rsidR="00F000B9" w:rsidRPr="007608B5">
              <w:rPr>
                <w:rFonts w:ascii="Garamond" w:hAnsi="Garamond"/>
                <w:b/>
                <w:sz w:val="20"/>
                <w:szCs w:val="20"/>
                <w:vertAlign w:val="superscript"/>
              </w:rPr>
              <w:t>1</w:t>
            </w:r>
          </w:p>
        </w:tc>
      </w:tr>
      <w:tr w:rsidR="00CA04F4" w:rsidRPr="007608B5" w:rsidTr="00CB62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55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A04F4" w:rsidRPr="007608B5" w:rsidRDefault="00CA04F4" w:rsidP="00935173">
            <w:pPr>
              <w:spacing w:before="60" w:after="60"/>
              <w:jc w:val="left"/>
              <w:rPr>
                <w:rFonts w:ascii="Garamond" w:hAnsi="Garamond"/>
                <w:b/>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A04F4" w:rsidRPr="007608B5" w:rsidRDefault="00CA04F4" w:rsidP="00935173">
            <w:pPr>
              <w:spacing w:before="60" w:after="60"/>
              <w:jc w:val="center"/>
              <w:rPr>
                <w:rFonts w:ascii="Garamond" w:hAnsi="Garamond"/>
                <w:b/>
                <w:sz w:val="18"/>
                <w:szCs w:val="18"/>
              </w:rPr>
            </w:pPr>
            <w:r w:rsidRPr="007608B5">
              <w:rPr>
                <w:rFonts w:ascii="Garamond" w:hAnsi="Garamond"/>
                <w:b/>
                <w:sz w:val="18"/>
                <w:szCs w:val="18"/>
              </w:rPr>
              <w:t>S1</w:t>
            </w:r>
          </w:p>
        </w:tc>
        <w:tc>
          <w:tcPr>
            <w:tcW w:w="19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A04F4" w:rsidRPr="007608B5" w:rsidRDefault="00CA04F4" w:rsidP="00935173">
            <w:pPr>
              <w:spacing w:before="60" w:after="60"/>
              <w:jc w:val="center"/>
              <w:rPr>
                <w:rFonts w:ascii="Garamond" w:hAnsi="Garamond"/>
                <w:b/>
                <w:sz w:val="18"/>
                <w:szCs w:val="18"/>
              </w:rPr>
            </w:pPr>
            <w:r w:rsidRPr="007608B5">
              <w:rPr>
                <w:rFonts w:ascii="Garamond" w:hAnsi="Garamond"/>
                <w:b/>
                <w:sz w:val="18"/>
                <w:szCs w:val="18"/>
              </w:rPr>
              <w:t>S2</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A04F4" w:rsidRPr="007608B5" w:rsidRDefault="00CA04F4" w:rsidP="00935173">
            <w:pPr>
              <w:spacing w:before="60" w:after="60"/>
              <w:jc w:val="center"/>
              <w:rPr>
                <w:rFonts w:ascii="Garamond" w:hAnsi="Garamond"/>
                <w:b/>
                <w:sz w:val="18"/>
                <w:szCs w:val="18"/>
              </w:rPr>
            </w:pPr>
            <w:r w:rsidRPr="007608B5">
              <w:rPr>
                <w:rFonts w:ascii="Garamond" w:hAnsi="Garamond"/>
                <w:b/>
                <w:sz w:val="18"/>
                <w:szCs w:val="18"/>
              </w:rPr>
              <w:t>S3</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A04F4" w:rsidRPr="007608B5" w:rsidRDefault="00CA04F4" w:rsidP="00935173">
            <w:pPr>
              <w:spacing w:before="60" w:after="60"/>
              <w:jc w:val="center"/>
              <w:rPr>
                <w:rFonts w:ascii="Garamond" w:hAnsi="Garamond"/>
                <w:b/>
                <w:sz w:val="18"/>
                <w:szCs w:val="18"/>
              </w:rPr>
            </w:pPr>
            <w:r w:rsidRPr="007608B5">
              <w:rPr>
                <w:rFonts w:ascii="Garamond" w:hAnsi="Garamond"/>
                <w:b/>
                <w:sz w:val="18"/>
                <w:szCs w:val="18"/>
              </w:rPr>
              <w:t>N1</w:t>
            </w:r>
          </w:p>
        </w:tc>
      </w:tr>
      <w:tr w:rsidR="00CA04F4" w:rsidRPr="007608B5" w:rsidTr="00435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510"/>
        </w:trPr>
        <w:tc>
          <w:tcPr>
            <w:tcW w:w="2552" w:type="dxa"/>
            <w:gridSpan w:val="2"/>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pStyle w:val="FootnoteText"/>
              <w:jc w:val="left"/>
              <w:rPr>
                <w:rFonts w:ascii="Garamond" w:hAnsi="Garamond"/>
                <w:sz w:val="18"/>
                <w:szCs w:val="18"/>
              </w:rPr>
            </w:pPr>
            <w:r w:rsidRPr="007608B5">
              <w:rPr>
                <w:rFonts w:ascii="Garamond" w:hAnsi="Garamond"/>
                <w:sz w:val="18"/>
                <w:szCs w:val="18"/>
              </w:rPr>
              <w:t>Topography</w:t>
            </w: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center"/>
              <w:rPr>
                <w:rFonts w:ascii="Garamond" w:hAnsi="Garamond"/>
                <w:sz w:val="18"/>
                <w:szCs w:val="18"/>
              </w:rPr>
            </w:pPr>
            <w:r w:rsidRPr="007608B5">
              <w:rPr>
                <w:rFonts w:ascii="Garamond" w:hAnsi="Garamond"/>
                <w:sz w:val="18"/>
                <w:szCs w:val="18"/>
              </w:rPr>
              <w:t>Flat, almost flat plain</w:t>
            </w:r>
          </w:p>
        </w:tc>
        <w:tc>
          <w:tcPr>
            <w:tcW w:w="1843"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center"/>
              <w:rPr>
                <w:rFonts w:ascii="Garamond" w:hAnsi="Garamond"/>
                <w:sz w:val="18"/>
                <w:szCs w:val="18"/>
              </w:rPr>
            </w:pPr>
            <w:r w:rsidRPr="007608B5">
              <w:rPr>
                <w:rFonts w:ascii="Garamond" w:hAnsi="Garamond"/>
                <w:sz w:val="18"/>
                <w:szCs w:val="18"/>
              </w:rPr>
              <w:t>undulating</w:t>
            </w:r>
          </w:p>
        </w:tc>
        <w:tc>
          <w:tcPr>
            <w:tcW w:w="2268"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left"/>
              <w:rPr>
                <w:rFonts w:ascii="Garamond" w:hAnsi="Garamond"/>
                <w:sz w:val="18"/>
                <w:szCs w:val="18"/>
              </w:rPr>
            </w:pPr>
            <w:r w:rsidRPr="007608B5">
              <w:rPr>
                <w:rFonts w:ascii="Garamond" w:hAnsi="Garamond"/>
                <w:sz w:val="18"/>
                <w:szCs w:val="18"/>
              </w:rPr>
              <w:t>rolling, if conservation is feasible</w:t>
            </w:r>
          </w:p>
        </w:tc>
      </w:tr>
      <w:tr w:rsidR="00CA04F4" w:rsidRPr="007608B5" w:rsidTr="00435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510"/>
        </w:trPr>
        <w:tc>
          <w:tcPr>
            <w:tcW w:w="2552" w:type="dxa"/>
            <w:gridSpan w:val="2"/>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left"/>
              <w:rPr>
                <w:rFonts w:ascii="Garamond" w:hAnsi="Garamond"/>
                <w:sz w:val="18"/>
                <w:szCs w:val="18"/>
              </w:rPr>
            </w:pPr>
            <w:r w:rsidRPr="007608B5">
              <w:rPr>
                <w:rFonts w:ascii="Garamond" w:hAnsi="Garamond"/>
                <w:sz w:val="18"/>
                <w:szCs w:val="18"/>
              </w:rPr>
              <w:t xml:space="preserve">Slope (%) </w:t>
            </w: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center"/>
              <w:rPr>
                <w:rFonts w:ascii="Garamond" w:hAnsi="Garamond"/>
                <w:sz w:val="18"/>
                <w:szCs w:val="18"/>
              </w:rPr>
            </w:pPr>
            <w:r w:rsidRPr="007608B5">
              <w:rPr>
                <w:rFonts w:ascii="Garamond" w:hAnsi="Garamond"/>
                <w:sz w:val="18"/>
                <w:szCs w:val="18"/>
              </w:rPr>
              <w:t>0 – 3</w:t>
            </w:r>
          </w:p>
        </w:tc>
        <w:tc>
          <w:tcPr>
            <w:tcW w:w="1843"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center"/>
              <w:rPr>
                <w:rFonts w:ascii="Garamond" w:hAnsi="Garamond"/>
                <w:sz w:val="18"/>
                <w:szCs w:val="18"/>
              </w:rPr>
            </w:pPr>
            <w:r w:rsidRPr="007608B5">
              <w:rPr>
                <w:rFonts w:ascii="Garamond" w:hAnsi="Garamond"/>
                <w:sz w:val="18"/>
                <w:szCs w:val="18"/>
              </w:rPr>
              <w:t>4 – 8</w:t>
            </w:r>
          </w:p>
        </w:tc>
        <w:tc>
          <w:tcPr>
            <w:tcW w:w="2268"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291E3B">
            <w:pPr>
              <w:jc w:val="left"/>
              <w:rPr>
                <w:rFonts w:ascii="Garamond" w:hAnsi="Garamond"/>
                <w:sz w:val="18"/>
                <w:szCs w:val="18"/>
              </w:rPr>
            </w:pPr>
            <w:r w:rsidRPr="007608B5">
              <w:rPr>
                <w:rFonts w:ascii="Garamond" w:hAnsi="Garamond"/>
                <w:sz w:val="18"/>
                <w:szCs w:val="18"/>
              </w:rPr>
              <w:t>9 – 1</w:t>
            </w:r>
            <w:r w:rsidR="00291E3B">
              <w:rPr>
                <w:rFonts w:ascii="Garamond" w:hAnsi="Garamond"/>
                <w:sz w:val="18"/>
                <w:szCs w:val="18"/>
              </w:rPr>
              <w:t>2</w:t>
            </w:r>
            <w:r w:rsidRPr="007608B5">
              <w:rPr>
                <w:rFonts w:ascii="Garamond" w:hAnsi="Garamond"/>
                <w:sz w:val="18"/>
                <w:szCs w:val="18"/>
              </w:rPr>
              <w:t>, if conservation is feasible</w:t>
            </w:r>
            <w:r w:rsidR="000174FC">
              <w:rPr>
                <w:rFonts w:ascii="Garamond" w:hAnsi="Garamond"/>
                <w:sz w:val="18"/>
                <w:szCs w:val="18"/>
              </w:rPr>
              <w:t xml:space="preserve"> </w:t>
            </w:r>
            <w:r w:rsidR="000174FC" w:rsidRPr="007608B5">
              <w:rPr>
                <w:rFonts w:ascii="Garamond" w:hAnsi="Garamond"/>
                <w:sz w:val="18"/>
                <w:szCs w:val="18"/>
                <w:vertAlign w:val="superscript"/>
              </w:rPr>
              <w:t>2</w:t>
            </w:r>
          </w:p>
        </w:tc>
      </w:tr>
      <w:tr w:rsidR="00CA04F4" w:rsidRPr="007608B5" w:rsidTr="00435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510"/>
        </w:trPr>
        <w:tc>
          <w:tcPr>
            <w:tcW w:w="2552" w:type="dxa"/>
            <w:gridSpan w:val="2"/>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left"/>
              <w:rPr>
                <w:rFonts w:ascii="Garamond" w:hAnsi="Garamond"/>
                <w:sz w:val="18"/>
                <w:szCs w:val="18"/>
              </w:rPr>
            </w:pPr>
            <w:r w:rsidRPr="007608B5">
              <w:rPr>
                <w:rFonts w:ascii="Garamond" w:hAnsi="Garamond"/>
                <w:sz w:val="18"/>
                <w:szCs w:val="18"/>
              </w:rPr>
              <w:t xml:space="preserve">Floods </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center"/>
              <w:rPr>
                <w:rFonts w:ascii="Garamond" w:hAnsi="Garamond"/>
                <w:sz w:val="18"/>
                <w:szCs w:val="18"/>
              </w:rPr>
            </w:pPr>
            <w:r w:rsidRPr="007608B5">
              <w:rPr>
                <w:rFonts w:ascii="Garamond" w:hAnsi="Garamond"/>
                <w:sz w:val="18"/>
                <w:szCs w:val="18"/>
              </w:rPr>
              <w:t>none</w:t>
            </w:r>
          </w:p>
        </w:tc>
        <w:tc>
          <w:tcPr>
            <w:tcW w:w="1418"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center"/>
              <w:rPr>
                <w:rFonts w:ascii="Garamond" w:hAnsi="Garamond"/>
                <w:sz w:val="18"/>
                <w:szCs w:val="18"/>
              </w:rPr>
            </w:pPr>
            <w:r w:rsidRPr="007608B5">
              <w:rPr>
                <w:rFonts w:ascii="Garamond" w:hAnsi="Garamond"/>
                <w:sz w:val="18"/>
                <w:szCs w:val="18"/>
              </w:rPr>
              <w:t>&lt; 5 days</w:t>
            </w:r>
          </w:p>
          <w:p w:rsidR="00CA04F4" w:rsidRPr="007608B5" w:rsidRDefault="00CA04F4" w:rsidP="00935173">
            <w:pPr>
              <w:jc w:val="center"/>
              <w:rPr>
                <w:rFonts w:ascii="Garamond" w:hAnsi="Garamond"/>
                <w:sz w:val="18"/>
                <w:szCs w:val="18"/>
              </w:rPr>
            </w:pPr>
            <w:r w:rsidRPr="007608B5">
              <w:rPr>
                <w:rFonts w:ascii="Garamond" w:hAnsi="Garamond"/>
                <w:sz w:val="18"/>
                <w:szCs w:val="18"/>
              </w:rPr>
              <w:t>&lt; 3 / year</w:t>
            </w:r>
          </w:p>
        </w:tc>
        <w:tc>
          <w:tcPr>
            <w:tcW w:w="1843"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center"/>
              <w:rPr>
                <w:rFonts w:ascii="Garamond" w:hAnsi="Garamond"/>
                <w:sz w:val="18"/>
                <w:szCs w:val="18"/>
              </w:rPr>
            </w:pPr>
            <w:r w:rsidRPr="007608B5">
              <w:rPr>
                <w:rFonts w:ascii="Garamond" w:hAnsi="Garamond"/>
                <w:sz w:val="18"/>
                <w:szCs w:val="18"/>
              </w:rPr>
              <w:t>&lt; 10 days</w:t>
            </w:r>
          </w:p>
          <w:p w:rsidR="00CA04F4" w:rsidRPr="007608B5" w:rsidRDefault="00CA04F4" w:rsidP="00935173">
            <w:pPr>
              <w:jc w:val="center"/>
              <w:rPr>
                <w:rFonts w:ascii="Garamond" w:hAnsi="Garamond"/>
                <w:sz w:val="18"/>
                <w:szCs w:val="18"/>
              </w:rPr>
            </w:pPr>
            <w:r w:rsidRPr="007608B5">
              <w:rPr>
                <w:rFonts w:ascii="Garamond" w:hAnsi="Garamond"/>
                <w:sz w:val="18"/>
                <w:szCs w:val="18"/>
              </w:rPr>
              <w:t>&lt; 5 / year</w:t>
            </w:r>
          </w:p>
        </w:tc>
        <w:tc>
          <w:tcPr>
            <w:tcW w:w="2268"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left"/>
              <w:rPr>
                <w:rFonts w:ascii="Garamond" w:hAnsi="Garamond"/>
                <w:sz w:val="18"/>
                <w:szCs w:val="18"/>
              </w:rPr>
            </w:pPr>
            <w:r w:rsidRPr="007608B5">
              <w:rPr>
                <w:rFonts w:ascii="Garamond" w:hAnsi="Garamond"/>
                <w:sz w:val="18"/>
                <w:szCs w:val="18"/>
              </w:rPr>
              <w:t>other, if flood protection is feasible</w:t>
            </w:r>
          </w:p>
        </w:tc>
      </w:tr>
      <w:tr w:rsidR="00CA04F4" w:rsidRPr="007608B5" w:rsidTr="00435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2"/>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pStyle w:val="FootnoteText"/>
              <w:jc w:val="left"/>
              <w:rPr>
                <w:rFonts w:ascii="Garamond" w:hAnsi="Garamond"/>
                <w:sz w:val="18"/>
                <w:szCs w:val="18"/>
              </w:rPr>
            </w:pPr>
            <w:r w:rsidRPr="007608B5">
              <w:rPr>
                <w:rFonts w:ascii="Garamond" w:hAnsi="Garamond"/>
                <w:sz w:val="18"/>
                <w:szCs w:val="18"/>
              </w:rPr>
              <w:t>Soil depth (m); salinity risk; drainage need</w:t>
            </w:r>
          </w:p>
        </w:tc>
        <w:tc>
          <w:tcPr>
            <w:tcW w:w="4820" w:type="dxa"/>
            <w:gridSpan w:val="4"/>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center"/>
              <w:rPr>
                <w:rFonts w:ascii="Garamond" w:hAnsi="Garamond"/>
                <w:sz w:val="18"/>
                <w:szCs w:val="18"/>
              </w:rPr>
            </w:pPr>
            <w:r w:rsidRPr="007608B5">
              <w:rPr>
                <w:rFonts w:ascii="Garamond" w:hAnsi="Garamond"/>
                <w:sz w:val="18"/>
                <w:szCs w:val="18"/>
              </w:rPr>
              <w:t>&gt; 2</w:t>
            </w:r>
            <w:r w:rsidR="00D34DE7">
              <w:rPr>
                <w:rFonts w:ascii="Garamond" w:hAnsi="Garamond"/>
                <w:sz w:val="18"/>
                <w:szCs w:val="18"/>
              </w:rPr>
              <w:t>.0</w:t>
            </w:r>
          </w:p>
        </w:tc>
        <w:tc>
          <w:tcPr>
            <w:tcW w:w="2268"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left"/>
              <w:rPr>
                <w:rFonts w:ascii="Garamond" w:hAnsi="Garamond"/>
                <w:sz w:val="18"/>
                <w:szCs w:val="18"/>
              </w:rPr>
            </w:pPr>
          </w:p>
        </w:tc>
      </w:tr>
      <w:tr w:rsidR="00CA04F4" w:rsidRPr="007608B5" w:rsidTr="00435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2"/>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left"/>
              <w:rPr>
                <w:rFonts w:ascii="Garamond" w:hAnsi="Garamond"/>
                <w:sz w:val="18"/>
                <w:szCs w:val="18"/>
              </w:rPr>
            </w:pPr>
            <w:r w:rsidRPr="007608B5">
              <w:rPr>
                <w:rFonts w:ascii="Garamond" w:hAnsi="Garamond"/>
                <w:sz w:val="18"/>
                <w:szCs w:val="18"/>
              </w:rPr>
              <w:t>Soil depth (m); no salinity risk; good drainage</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center"/>
              <w:rPr>
                <w:rFonts w:ascii="Garamond" w:hAnsi="Garamond"/>
                <w:sz w:val="18"/>
                <w:szCs w:val="18"/>
              </w:rPr>
            </w:pPr>
            <w:r w:rsidRPr="007608B5">
              <w:rPr>
                <w:rFonts w:ascii="Garamond" w:hAnsi="Garamond"/>
                <w:sz w:val="18"/>
                <w:szCs w:val="18"/>
              </w:rPr>
              <w:t>&gt; 2</w:t>
            </w:r>
            <w:r w:rsidR="00D34DE7">
              <w:rPr>
                <w:rFonts w:ascii="Garamond" w:hAnsi="Garamond"/>
                <w:sz w:val="18"/>
                <w:szCs w:val="18"/>
              </w:rPr>
              <w:t>.0</w:t>
            </w:r>
          </w:p>
        </w:tc>
        <w:tc>
          <w:tcPr>
            <w:tcW w:w="1418" w:type="dxa"/>
            <w:tcBorders>
              <w:top w:val="single" w:sz="4" w:space="0" w:color="auto"/>
              <w:left w:val="single" w:sz="4" w:space="0" w:color="auto"/>
              <w:bottom w:val="single" w:sz="4" w:space="0" w:color="auto"/>
              <w:right w:val="single" w:sz="4" w:space="0" w:color="auto"/>
            </w:tcBorders>
            <w:vAlign w:val="center"/>
          </w:tcPr>
          <w:p w:rsidR="00CA04F4" w:rsidRPr="007608B5" w:rsidRDefault="00D34DE7" w:rsidP="00D34DE7">
            <w:pPr>
              <w:jc w:val="center"/>
              <w:rPr>
                <w:rFonts w:ascii="Garamond" w:hAnsi="Garamond"/>
                <w:sz w:val="18"/>
                <w:szCs w:val="18"/>
              </w:rPr>
            </w:pPr>
            <w:r>
              <w:rPr>
                <w:rFonts w:ascii="Garamond" w:hAnsi="Garamond"/>
                <w:sz w:val="18"/>
                <w:szCs w:val="18"/>
              </w:rPr>
              <w:t xml:space="preserve">&gt; </w:t>
            </w:r>
            <w:r w:rsidR="00CA04F4" w:rsidRPr="007608B5">
              <w:rPr>
                <w:rFonts w:ascii="Garamond" w:hAnsi="Garamond"/>
                <w:sz w:val="18"/>
                <w:szCs w:val="18"/>
              </w:rPr>
              <w:t>1.5</w:t>
            </w:r>
          </w:p>
        </w:tc>
        <w:tc>
          <w:tcPr>
            <w:tcW w:w="1843" w:type="dxa"/>
            <w:tcBorders>
              <w:top w:val="single" w:sz="4" w:space="0" w:color="auto"/>
              <w:left w:val="single" w:sz="4" w:space="0" w:color="auto"/>
              <w:bottom w:val="single" w:sz="4" w:space="0" w:color="auto"/>
              <w:right w:val="single" w:sz="4" w:space="0" w:color="auto"/>
            </w:tcBorders>
            <w:vAlign w:val="center"/>
          </w:tcPr>
          <w:p w:rsidR="00CA04F4" w:rsidRPr="007608B5" w:rsidRDefault="00435AB4" w:rsidP="00935021">
            <w:pPr>
              <w:jc w:val="center"/>
              <w:rPr>
                <w:rFonts w:ascii="Garamond" w:hAnsi="Garamond"/>
                <w:sz w:val="18"/>
                <w:szCs w:val="18"/>
              </w:rPr>
            </w:pPr>
            <w:r>
              <w:rPr>
                <w:rFonts w:ascii="Garamond" w:hAnsi="Garamond"/>
                <w:sz w:val="18"/>
                <w:szCs w:val="18"/>
              </w:rPr>
              <w:t>&gt; 0.6</w:t>
            </w:r>
            <w:r w:rsidRPr="00E13CFA">
              <w:rPr>
                <w:rFonts w:ascii="Garamond" w:hAnsi="Garamond"/>
                <w:sz w:val="18"/>
                <w:szCs w:val="18"/>
              </w:rPr>
              <w:t>m</w:t>
            </w:r>
            <w:r>
              <w:rPr>
                <w:rFonts w:ascii="Garamond" w:hAnsi="Garamond"/>
                <w:sz w:val="18"/>
                <w:szCs w:val="18"/>
              </w:rPr>
              <w:t>,</w:t>
            </w:r>
            <w:r w:rsidRPr="00E13CFA">
              <w:rPr>
                <w:rFonts w:ascii="Garamond" w:hAnsi="Garamond"/>
                <w:sz w:val="18"/>
                <w:szCs w:val="18"/>
              </w:rPr>
              <w:t xml:space="preserve"> slopes </w:t>
            </w:r>
            <w:r>
              <w:rPr>
                <w:rFonts w:ascii="Garamond" w:hAnsi="Garamond"/>
                <w:sz w:val="18"/>
                <w:szCs w:val="18"/>
              </w:rPr>
              <w:t xml:space="preserve">&lt;8% </w:t>
            </w:r>
            <w:r>
              <w:rPr>
                <w:rFonts w:ascii="Garamond" w:hAnsi="Garamond"/>
                <w:sz w:val="20"/>
                <w:szCs w:val="20"/>
                <w:vertAlign w:val="superscript"/>
              </w:rPr>
              <w:t>2</w:t>
            </w:r>
            <w:r>
              <w:rPr>
                <w:rFonts w:ascii="Garamond" w:hAnsi="Garamond"/>
                <w:sz w:val="18"/>
                <w:szCs w:val="18"/>
              </w:rPr>
              <w:t xml:space="preserve"> </w:t>
            </w:r>
            <w:r w:rsidRPr="00E13CFA">
              <w:rPr>
                <w:rFonts w:ascii="Garamond" w:hAnsi="Garamond"/>
                <w:sz w:val="18"/>
                <w:szCs w:val="18"/>
              </w:rPr>
              <w:t xml:space="preserve"> </w:t>
            </w:r>
            <w:r>
              <w:rPr>
                <w:rFonts w:ascii="Garamond" w:hAnsi="Garamond"/>
                <w:sz w:val="18"/>
                <w:szCs w:val="18"/>
              </w:rPr>
              <w:t xml:space="preserve">                        </w:t>
            </w:r>
            <w:r w:rsidRPr="00E13CFA">
              <w:rPr>
                <w:rFonts w:ascii="Garamond" w:hAnsi="Garamond"/>
                <w:sz w:val="18"/>
                <w:szCs w:val="18"/>
              </w:rPr>
              <w:t xml:space="preserve">                              </w:t>
            </w:r>
            <w:r>
              <w:rPr>
                <w:rFonts w:ascii="Garamond" w:hAnsi="Garamond"/>
                <w:sz w:val="18"/>
                <w:szCs w:val="18"/>
              </w:rPr>
              <w:t>&gt; 1.0</w:t>
            </w:r>
            <w:r w:rsidRPr="00E13CFA">
              <w:rPr>
                <w:rFonts w:ascii="Garamond" w:hAnsi="Garamond"/>
                <w:sz w:val="18"/>
                <w:szCs w:val="18"/>
              </w:rPr>
              <w:t>m</w:t>
            </w:r>
            <w:r>
              <w:rPr>
                <w:rFonts w:ascii="Garamond" w:hAnsi="Garamond"/>
                <w:sz w:val="18"/>
                <w:szCs w:val="18"/>
              </w:rPr>
              <w:t>,</w:t>
            </w:r>
            <w:r w:rsidRPr="00E13CFA">
              <w:rPr>
                <w:rFonts w:ascii="Garamond" w:hAnsi="Garamond"/>
                <w:sz w:val="18"/>
                <w:szCs w:val="18"/>
              </w:rPr>
              <w:t xml:space="preserve"> slopes </w:t>
            </w:r>
            <w:r>
              <w:rPr>
                <w:rFonts w:ascii="Garamond" w:hAnsi="Garamond"/>
                <w:sz w:val="18"/>
                <w:szCs w:val="18"/>
              </w:rPr>
              <w:t>&gt;8%</w:t>
            </w:r>
          </w:p>
        </w:tc>
        <w:tc>
          <w:tcPr>
            <w:tcW w:w="2268"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left"/>
              <w:rPr>
                <w:rFonts w:ascii="Garamond" w:hAnsi="Garamond"/>
                <w:sz w:val="18"/>
                <w:szCs w:val="18"/>
              </w:rPr>
            </w:pPr>
          </w:p>
        </w:tc>
      </w:tr>
      <w:tr w:rsidR="00CA04F4" w:rsidRPr="007608B5" w:rsidTr="00435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2"/>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left"/>
              <w:rPr>
                <w:rFonts w:ascii="Garamond" w:hAnsi="Garamond"/>
                <w:sz w:val="18"/>
                <w:szCs w:val="18"/>
              </w:rPr>
            </w:pPr>
            <w:r w:rsidRPr="007608B5">
              <w:rPr>
                <w:rFonts w:ascii="Garamond" w:hAnsi="Garamond"/>
                <w:sz w:val="18"/>
                <w:szCs w:val="18"/>
              </w:rPr>
              <w:t>Topsoil (0-25 cm) stone, gravel (% vol)</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center"/>
              <w:rPr>
                <w:rFonts w:ascii="Garamond" w:hAnsi="Garamond"/>
                <w:sz w:val="18"/>
                <w:szCs w:val="18"/>
              </w:rPr>
            </w:pPr>
            <w:r w:rsidRPr="007608B5">
              <w:rPr>
                <w:rFonts w:ascii="Garamond" w:hAnsi="Garamond"/>
                <w:sz w:val="18"/>
                <w:szCs w:val="18"/>
              </w:rPr>
              <w:t>&lt; 10</w:t>
            </w:r>
          </w:p>
        </w:tc>
        <w:tc>
          <w:tcPr>
            <w:tcW w:w="1418"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center"/>
              <w:rPr>
                <w:rFonts w:ascii="Garamond" w:hAnsi="Garamond"/>
                <w:sz w:val="18"/>
                <w:szCs w:val="18"/>
              </w:rPr>
            </w:pPr>
            <w:r w:rsidRPr="007608B5">
              <w:rPr>
                <w:rFonts w:ascii="Garamond" w:hAnsi="Garamond"/>
                <w:sz w:val="18"/>
                <w:szCs w:val="18"/>
              </w:rPr>
              <w:t>10 – 25</w:t>
            </w:r>
          </w:p>
        </w:tc>
        <w:tc>
          <w:tcPr>
            <w:tcW w:w="1843"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center"/>
              <w:rPr>
                <w:rFonts w:ascii="Garamond" w:hAnsi="Garamond"/>
                <w:sz w:val="18"/>
                <w:szCs w:val="18"/>
              </w:rPr>
            </w:pPr>
            <w:r w:rsidRPr="007608B5">
              <w:rPr>
                <w:rFonts w:ascii="Garamond" w:hAnsi="Garamond"/>
                <w:sz w:val="18"/>
                <w:szCs w:val="18"/>
              </w:rPr>
              <w:t>26 – 40</w:t>
            </w:r>
          </w:p>
        </w:tc>
        <w:tc>
          <w:tcPr>
            <w:tcW w:w="2268"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left"/>
              <w:rPr>
                <w:rFonts w:ascii="Garamond" w:hAnsi="Garamond"/>
                <w:sz w:val="18"/>
                <w:szCs w:val="18"/>
              </w:rPr>
            </w:pPr>
          </w:p>
        </w:tc>
      </w:tr>
      <w:tr w:rsidR="00CA04F4" w:rsidRPr="007608B5" w:rsidTr="00435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680"/>
        </w:trPr>
        <w:tc>
          <w:tcPr>
            <w:tcW w:w="2552" w:type="dxa"/>
            <w:gridSpan w:val="2"/>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left"/>
              <w:rPr>
                <w:rFonts w:ascii="Garamond" w:hAnsi="Garamond"/>
                <w:sz w:val="18"/>
                <w:szCs w:val="18"/>
              </w:rPr>
            </w:pPr>
            <w:r w:rsidRPr="007608B5">
              <w:rPr>
                <w:rFonts w:ascii="Garamond" w:hAnsi="Garamond"/>
                <w:sz w:val="18"/>
                <w:szCs w:val="18"/>
              </w:rPr>
              <w:t>Topsoil (0-25 cm) texture</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center"/>
              <w:rPr>
                <w:rFonts w:ascii="Garamond" w:hAnsi="Garamond"/>
                <w:sz w:val="18"/>
                <w:szCs w:val="18"/>
              </w:rPr>
            </w:pPr>
            <w:r w:rsidRPr="007608B5">
              <w:rPr>
                <w:rFonts w:ascii="Garamond" w:hAnsi="Garamond"/>
                <w:sz w:val="18"/>
                <w:szCs w:val="18"/>
              </w:rPr>
              <w:t>clay</w:t>
            </w:r>
          </w:p>
          <w:p w:rsidR="00CA04F4" w:rsidRPr="007608B5" w:rsidRDefault="00CA04F4" w:rsidP="00935173">
            <w:pPr>
              <w:jc w:val="center"/>
              <w:rPr>
                <w:rFonts w:ascii="Garamond" w:hAnsi="Garamond"/>
                <w:sz w:val="18"/>
                <w:szCs w:val="18"/>
              </w:rPr>
            </w:pPr>
            <w:r w:rsidRPr="007608B5">
              <w:rPr>
                <w:rFonts w:ascii="Garamond" w:hAnsi="Garamond"/>
                <w:sz w:val="18"/>
                <w:szCs w:val="18"/>
              </w:rPr>
              <w:t>clay loam</w:t>
            </w:r>
          </w:p>
          <w:p w:rsidR="00CA04F4" w:rsidRPr="007608B5" w:rsidRDefault="00CA04F4" w:rsidP="00935173">
            <w:pPr>
              <w:jc w:val="center"/>
              <w:rPr>
                <w:rFonts w:ascii="Garamond" w:hAnsi="Garamond"/>
                <w:sz w:val="18"/>
                <w:szCs w:val="18"/>
              </w:rPr>
            </w:pPr>
            <w:r w:rsidRPr="007608B5">
              <w:rPr>
                <w:rFonts w:ascii="Garamond" w:hAnsi="Garamond"/>
                <w:sz w:val="18"/>
                <w:szCs w:val="18"/>
              </w:rPr>
              <w:t xml:space="preserve">loam </w:t>
            </w:r>
          </w:p>
          <w:p w:rsidR="00CA04F4" w:rsidRPr="007608B5" w:rsidRDefault="00CA04F4" w:rsidP="00935173">
            <w:pPr>
              <w:jc w:val="center"/>
              <w:rPr>
                <w:rFonts w:ascii="Garamond" w:hAnsi="Garamond"/>
                <w:sz w:val="18"/>
                <w:szCs w:val="18"/>
              </w:rPr>
            </w:pPr>
            <w:r w:rsidRPr="007608B5">
              <w:rPr>
                <w:rFonts w:ascii="Garamond" w:hAnsi="Garamond"/>
                <w:sz w:val="18"/>
                <w:szCs w:val="18"/>
              </w:rPr>
              <w:t>sandy clay loam</w:t>
            </w:r>
          </w:p>
          <w:p w:rsidR="00CA04F4" w:rsidRPr="007608B5" w:rsidRDefault="00CA04F4" w:rsidP="00935173">
            <w:pPr>
              <w:jc w:val="center"/>
              <w:rPr>
                <w:rFonts w:ascii="Garamond" w:hAnsi="Garamond"/>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center"/>
              <w:rPr>
                <w:rFonts w:ascii="Garamond" w:hAnsi="Garamond"/>
                <w:sz w:val="18"/>
                <w:szCs w:val="18"/>
              </w:rPr>
            </w:pPr>
            <w:r w:rsidRPr="007608B5">
              <w:rPr>
                <w:rFonts w:ascii="Garamond" w:hAnsi="Garamond"/>
                <w:sz w:val="18"/>
                <w:szCs w:val="18"/>
              </w:rPr>
              <w:t>vertic clay</w:t>
            </w:r>
          </w:p>
          <w:p w:rsidR="00CA04F4" w:rsidRPr="007608B5" w:rsidRDefault="00CA04F4" w:rsidP="00935173">
            <w:pPr>
              <w:jc w:val="center"/>
              <w:rPr>
                <w:rFonts w:ascii="Garamond" w:hAnsi="Garamond"/>
                <w:sz w:val="18"/>
                <w:szCs w:val="18"/>
              </w:rPr>
            </w:pPr>
            <w:r w:rsidRPr="007608B5">
              <w:rPr>
                <w:rFonts w:ascii="Garamond" w:hAnsi="Garamond"/>
                <w:sz w:val="18"/>
                <w:szCs w:val="18"/>
              </w:rPr>
              <w:t>sandy clay</w:t>
            </w:r>
          </w:p>
          <w:p w:rsidR="00CA04F4" w:rsidRPr="007608B5" w:rsidRDefault="00CA04F4" w:rsidP="00935173">
            <w:pPr>
              <w:jc w:val="center"/>
              <w:rPr>
                <w:rFonts w:ascii="Garamond" w:hAnsi="Garamond"/>
                <w:sz w:val="18"/>
                <w:szCs w:val="18"/>
              </w:rPr>
            </w:pPr>
            <w:r w:rsidRPr="007608B5">
              <w:rPr>
                <w:rFonts w:ascii="Garamond" w:hAnsi="Garamond"/>
                <w:sz w:val="18"/>
                <w:szCs w:val="18"/>
              </w:rPr>
              <w:t>silty clay</w:t>
            </w:r>
          </w:p>
          <w:p w:rsidR="00CA04F4" w:rsidRPr="007608B5" w:rsidRDefault="00CA04F4" w:rsidP="00935173">
            <w:pPr>
              <w:jc w:val="center"/>
              <w:rPr>
                <w:rFonts w:ascii="Garamond" w:hAnsi="Garamond"/>
                <w:sz w:val="18"/>
                <w:szCs w:val="18"/>
              </w:rPr>
            </w:pPr>
            <w:r w:rsidRPr="007608B5">
              <w:rPr>
                <w:rFonts w:ascii="Garamond" w:hAnsi="Garamond"/>
                <w:sz w:val="18"/>
                <w:szCs w:val="18"/>
              </w:rPr>
              <w:t>silty clay loam</w:t>
            </w:r>
          </w:p>
          <w:p w:rsidR="00CA04F4" w:rsidRPr="007608B5" w:rsidRDefault="00CA04F4" w:rsidP="00935173">
            <w:pPr>
              <w:jc w:val="center"/>
              <w:rPr>
                <w:rFonts w:ascii="Garamond" w:hAnsi="Garamond"/>
                <w:sz w:val="18"/>
                <w:szCs w:val="18"/>
              </w:rPr>
            </w:pPr>
            <w:r w:rsidRPr="007608B5">
              <w:rPr>
                <w:rFonts w:ascii="Garamond" w:hAnsi="Garamond"/>
                <w:sz w:val="18"/>
                <w:szCs w:val="18"/>
              </w:rPr>
              <w:t xml:space="preserve">silt loam </w:t>
            </w:r>
          </w:p>
          <w:p w:rsidR="00CA04F4" w:rsidRPr="007608B5" w:rsidRDefault="00CA04F4" w:rsidP="00935173">
            <w:pPr>
              <w:jc w:val="center"/>
              <w:rPr>
                <w:rFonts w:ascii="Garamond" w:hAnsi="Garamond"/>
                <w:sz w:val="18"/>
                <w:szCs w:val="18"/>
              </w:rPr>
            </w:pPr>
            <w:r w:rsidRPr="007608B5">
              <w:rPr>
                <w:rFonts w:ascii="Garamond" w:hAnsi="Garamond"/>
                <w:sz w:val="18"/>
                <w:szCs w:val="18"/>
              </w:rPr>
              <w:t>sandy loam</w:t>
            </w:r>
          </w:p>
        </w:tc>
        <w:tc>
          <w:tcPr>
            <w:tcW w:w="1843"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center"/>
              <w:rPr>
                <w:rFonts w:ascii="Garamond" w:hAnsi="Garamond"/>
                <w:sz w:val="18"/>
                <w:szCs w:val="18"/>
              </w:rPr>
            </w:pPr>
            <w:r w:rsidRPr="007608B5">
              <w:rPr>
                <w:rFonts w:ascii="Garamond" w:hAnsi="Garamond"/>
                <w:sz w:val="18"/>
                <w:szCs w:val="18"/>
              </w:rPr>
              <w:t>loamy sand</w:t>
            </w:r>
          </w:p>
          <w:p w:rsidR="00CA04F4" w:rsidRPr="007608B5" w:rsidRDefault="00CA04F4" w:rsidP="00935173">
            <w:pPr>
              <w:jc w:val="center"/>
              <w:rPr>
                <w:rFonts w:ascii="Garamond" w:hAnsi="Garamond"/>
                <w:sz w:val="18"/>
                <w:szCs w:val="18"/>
              </w:rPr>
            </w:pPr>
            <w:r w:rsidRPr="007608B5">
              <w:rPr>
                <w:rFonts w:ascii="Garamond" w:hAnsi="Garamond"/>
                <w:sz w:val="18"/>
                <w:szCs w:val="18"/>
              </w:rPr>
              <w:t>sand</w:t>
            </w:r>
          </w:p>
        </w:tc>
        <w:tc>
          <w:tcPr>
            <w:tcW w:w="2268" w:type="dxa"/>
            <w:tcBorders>
              <w:top w:val="single" w:sz="4" w:space="0" w:color="auto"/>
              <w:left w:val="single" w:sz="4" w:space="0" w:color="auto"/>
              <w:bottom w:val="single" w:sz="4" w:space="0" w:color="auto"/>
              <w:right w:val="single" w:sz="4" w:space="0" w:color="auto"/>
            </w:tcBorders>
            <w:vAlign w:val="center"/>
          </w:tcPr>
          <w:p w:rsidR="00CA04F4" w:rsidRPr="007608B5" w:rsidRDefault="00CA04F4" w:rsidP="00935173">
            <w:pPr>
              <w:jc w:val="left"/>
              <w:rPr>
                <w:rFonts w:ascii="Garamond" w:hAnsi="Garamond"/>
                <w:sz w:val="18"/>
                <w:szCs w:val="18"/>
              </w:rPr>
            </w:pPr>
          </w:p>
        </w:tc>
      </w:tr>
      <w:tr w:rsidR="00B008C4" w:rsidRPr="007608B5" w:rsidTr="00435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2"/>
            <w:tcBorders>
              <w:top w:val="single" w:sz="4" w:space="0" w:color="auto"/>
              <w:left w:val="single" w:sz="4" w:space="0" w:color="auto"/>
              <w:bottom w:val="single" w:sz="4" w:space="0" w:color="auto"/>
              <w:right w:val="single" w:sz="4" w:space="0" w:color="auto"/>
            </w:tcBorders>
            <w:vAlign w:val="center"/>
          </w:tcPr>
          <w:p w:rsidR="00B008C4" w:rsidRPr="007608B5" w:rsidRDefault="00B008C4" w:rsidP="00935173">
            <w:pPr>
              <w:jc w:val="left"/>
              <w:rPr>
                <w:rFonts w:ascii="Garamond" w:hAnsi="Garamond"/>
                <w:sz w:val="18"/>
                <w:szCs w:val="18"/>
              </w:rPr>
            </w:pPr>
            <w:r w:rsidRPr="007608B5">
              <w:rPr>
                <w:rFonts w:ascii="Garamond" w:hAnsi="Garamond"/>
                <w:sz w:val="18"/>
                <w:szCs w:val="18"/>
              </w:rPr>
              <w:t xml:space="preserve">Infiltration rate (cm/hr) </w:t>
            </w:r>
            <w:r w:rsidRPr="007608B5">
              <w:rPr>
                <w:rFonts w:ascii="Garamond" w:hAnsi="Garamond"/>
                <w:sz w:val="18"/>
                <w:szCs w:val="18"/>
                <w:vertAlign w:val="superscript"/>
              </w:rPr>
              <w:t>2</w:t>
            </w:r>
            <w:r w:rsidRPr="007608B5">
              <w:rPr>
                <w:rFonts w:ascii="Garamond" w:hAnsi="Garamond"/>
                <w:sz w:val="18"/>
                <w:szCs w:val="18"/>
              </w:rPr>
              <w:t xml:space="preserve"> </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B008C4" w:rsidRPr="007608B5" w:rsidRDefault="00B008C4" w:rsidP="00034004">
            <w:pPr>
              <w:jc w:val="center"/>
              <w:rPr>
                <w:rFonts w:ascii="Garamond" w:hAnsi="Garamond"/>
                <w:sz w:val="18"/>
                <w:szCs w:val="18"/>
              </w:rPr>
            </w:pPr>
            <w:r w:rsidRPr="007608B5">
              <w:rPr>
                <w:rFonts w:ascii="Garamond" w:hAnsi="Garamond"/>
                <w:sz w:val="18"/>
                <w:szCs w:val="18"/>
              </w:rPr>
              <w:t>1.0 – 3.5</w:t>
            </w:r>
          </w:p>
        </w:tc>
        <w:tc>
          <w:tcPr>
            <w:tcW w:w="1418" w:type="dxa"/>
            <w:tcBorders>
              <w:top w:val="single" w:sz="4" w:space="0" w:color="auto"/>
              <w:left w:val="single" w:sz="4" w:space="0" w:color="auto"/>
              <w:bottom w:val="single" w:sz="4" w:space="0" w:color="auto"/>
              <w:right w:val="single" w:sz="4" w:space="0" w:color="auto"/>
            </w:tcBorders>
            <w:vAlign w:val="center"/>
          </w:tcPr>
          <w:p w:rsidR="00B008C4" w:rsidRPr="007608B5" w:rsidRDefault="00B008C4" w:rsidP="00034004">
            <w:pPr>
              <w:jc w:val="center"/>
              <w:rPr>
                <w:rFonts w:ascii="Garamond" w:hAnsi="Garamond"/>
                <w:sz w:val="18"/>
                <w:szCs w:val="18"/>
              </w:rPr>
            </w:pPr>
            <w:r w:rsidRPr="007608B5">
              <w:rPr>
                <w:rFonts w:ascii="Garamond" w:hAnsi="Garamond"/>
                <w:sz w:val="18"/>
                <w:szCs w:val="18"/>
              </w:rPr>
              <w:t>0.5 – 1.0</w:t>
            </w:r>
          </w:p>
          <w:p w:rsidR="00B008C4" w:rsidRPr="007608B5" w:rsidRDefault="00B008C4" w:rsidP="00B008C4">
            <w:pPr>
              <w:jc w:val="center"/>
              <w:rPr>
                <w:rFonts w:ascii="Garamond" w:hAnsi="Garamond"/>
                <w:sz w:val="18"/>
                <w:szCs w:val="18"/>
              </w:rPr>
            </w:pPr>
            <w:r w:rsidRPr="007608B5">
              <w:rPr>
                <w:rFonts w:ascii="Garamond" w:hAnsi="Garamond"/>
                <w:sz w:val="18"/>
                <w:szCs w:val="18"/>
              </w:rPr>
              <w:t xml:space="preserve">3.5 – </w:t>
            </w:r>
            <w:r>
              <w:rPr>
                <w:rFonts w:ascii="Garamond" w:hAnsi="Garamond"/>
                <w:sz w:val="18"/>
                <w:szCs w:val="18"/>
              </w:rPr>
              <w:t>9.0</w:t>
            </w:r>
          </w:p>
        </w:tc>
        <w:tc>
          <w:tcPr>
            <w:tcW w:w="1843" w:type="dxa"/>
            <w:tcBorders>
              <w:top w:val="single" w:sz="4" w:space="0" w:color="auto"/>
              <w:left w:val="single" w:sz="4" w:space="0" w:color="auto"/>
              <w:bottom w:val="single" w:sz="4" w:space="0" w:color="auto"/>
              <w:right w:val="single" w:sz="4" w:space="0" w:color="auto"/>
            </w:tcBorders>
            <w:vAlign w:val="center"/>
          </w:tcPr>
          <w:p w:rsidR="00B008C4" w:rsidRPr="007608B5" w:rsidRDefault="00B008C4" w:rsidP="00034004">
            <w:pPr>
              <w:jc w:val="center"/>
              <w:rPr>
                <w:rFonts w:ascii="Garamond" w:hAnsi="Garamond"/>
                <w:sz w:val="18"/>
                <w:szCs w:val="18"/>
              </w:rPr>
            </w:pPr>
            <w:r w:rsidRPr="007608B5">
              <w:rPr>
                <w:rFonts w:ascii="Garamond" w:hAnsi="Garamond"/>
                <w:sz w:val="18"/>
                <w:szCs w:val="18"/>
              </w:rPr>
              <w:t>0.3 – 0.5</w:t>
            </w:r>
          </w:p>
          <w:p w:rsidR="00B008C4" w:rsidRPr="007608B5" w:rsidRDefault="00B008C4" w:rsidP="00B008C4">
            <w:pPr>
              <w:jc w:val="center"/>
              <w:rPr>
                <w:rFonts w:ascii="Garamond" w:hAnsi="Garamond"/>
                <w:sz w:val="18"/>
                <w:szCs w:val="18"/>
              </w:rPr>
            </w:pPr>
            <w:r>
              <w:rPr>
                <w:rFonts w:ascii="Garamond" w:hAnsi="Garamond"/>
                <w:sz w:val="18"/>
                <w:szCs w:val="18"/>
              </w:rPr>
              <w:t>&gt; 9.0</w:t>
            </w:r>
          </w:p>
        </w:tc>
        <w:tc>
          <w:tcPr>
            <w:tcW w:w="2268" w:type="dxa"/>
            <w:tcBorders>
              <w:top w:val="single" w:sz="4" w:space="0" w:color="auto"/>
              <w:left w:val="single" w:sz="4" w:space="0" w:color="auto"/>
              <w:bottom w:val="single" w:sz="4" w:space="0" w:color="auto"/>
              <w:right w:val="single" w:sz="4" w:space="0" w:color="auto"/>
            </w:tcBorders>
            <w:vAlign w:val="center"/>
          </w:tcPr>
          <w:p w:rsidR="00B008C4" w:rsidRPr="007608B5" w:rsidRDefault="00B008C4" w:rsidP="00935173">
            <w:pPr>
              <w:jc w:val="left"/>
              <w:rPr>
                <w:rFonts w:ascii="Garamond" w:hAnsi="Garamond"/>
                <w:sz w:val="18"/>
                <w:szCs w:val="18"/>
              </w:rPr>
            </w:pPr>
          </w:p>
        </w:tc>
      </w:tr>
      <w:tr w:rsidR="00B008C4" w:rsidRPr="007608B5" w:rsidTr="00435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2"/>
            <w:tcBorders>
              <w:top w:val="single" w:sz="4" w:space="0" w:color="auto"/>
              <w:left w:val="single" w:sz="4" w:space="0" w:color="auto"/>
              <w:bottom w:val="single" w:sz="4" w:space="0" w:color="auto"/>
              <w:right w:val="single" w:sz="4" w:space="0" w:color="auto"/>
            </w:tcBorders>
            <w:vAlign w:val="center"/>
          </w:tcPr>
          <w:p w:rsidR="00B008C4" w:rsidRPr="007608B5" w:rsidRDefault="00B008C4" w:rsidP="00935173">
            <w:pPr>
              <w:jc w:val="left"/>
              <w:rPr>
                <w:rFonts w:ascii="Garamond" w:hAnsi="Garamond"/>
                <w:sz w:val="18"/>
                <w:szCs w:val="18"/>
              </w:rPr>
            </w:pPr>
            <w:r w:rsidRPr="007608B5">
              <w:rPr>
                <w:rFonts w:ascii="Garamond" w:hAnsi="Garamond"/>
                <w:sz w:val="18"/>
                <w:szCs w:val="18"/>
              </w:rPr>
              <w:t>AWC, top 0.6m (mm)</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B008C4" w:rsidRPr="007608B5" w:rsidRDefault="00B008C4" w:rsidP="00935173">
            <w:pPr>
              <w:jc w:val="center"/>
              <w:rPr>
                <w:rFonts w:ascii="Garamond" w:hAnsi="Garamond"/>
                <w:sz w:val="18"/>
                <w:szCs w:val="18"/>
              </w:rPr>
            </w:pPr>
            <w:r w:rsidRPr="007608B5">
              <w:rPr>
                <w:rFonts w:ascii="Garamond" w:hAnsi="Garamond"/>
                <w:sz w:val="18"/>
                <w:szCs w:val="18"/>
              </w:rPr>
              <w:t>&gt; 100</w:t>
            </w:r>
          </w:p>
        </w:tc>
        <w:tc>
          <w:tcPr>
            <w:tcW w:w="1418" w:type="dxa"/>
            <w:tcBorders>
              <w:top w:val="single" w:sz="4" w:space="0" w:color="auto"/>
              <w:left w:val="single" w:sz="4" w:space="0" w:color="auto"/>
              <w:bottom w:val="single" w:sz="4" w:space="0" w:color="auto"/>
              <w:right w:val="single" w:sz="4" w:space="0" w:color="auto"/>
            </w:tcBorders>
            <w:vAlign w:val="center"/>
          </w:tcPr>
          <w:p w:rsidR="00B008C4" w:rsidRPr="007608B5" w:rsidRDefault="00B008C4" w:rsidP="00B008C4">
            <w:pPr>
              <w:jc w:val="center"/>
              <w:rPr>
                <w:rFonts w:ascii="Garamond" w:hAnsi="Garamond"/>
                <w:sz w:val="18"/>
                <w:szCs w:val="18"/>
              </w:rPr>
            </w:pPr>
            <w:r>
              <w:rPr>
                <w:rFonts w:ascii="Garamond" w:hAnsi="Garamond"/>
                <w:sz w:val="18"/>
                <w:szCs w:val="18"/>
              </w:rPr>
              <w:t>71</w:t>
            </w:r>
            <w:r w:rsidRPr="007608B5">
              <w:rPr>
                <w:rFonts w:ascii="Garamond" w:hAnsi="Garamond"/>
                <w:sz w:val="18"/>
                <w:szCs w:val="18"/>
              </w:rPr>
              <w:t xml:space="preserve"> – 100</w:t>
            </w:r>
          </w:p>
        </w:tc>
        <w:tc>
          <w:tcPr>
            <w:tcW w:w="1843" w:type="dxa"/>
            <w:tcBorders>
              <w:top w:val="single" w:sz="4" w:space="0" w:color="auto"/>
              <w:left w:val="single" w:sz="4" w:space="0" w:color="auto"/>
              <w:bottom w:val="single" w:sz="4" w:space="0" w:color="auto"/>
              <w:right w:val="single" w:sz="4" w:space="0" w:color="auto"/>
            </w:tcBorders>
            <w:vAlign w:val="center"/>
          </w:tcPr>
          <w:p w:rsidR="00B008C4" w:rsidRPr="007608B5" w:rsidRDefault="00B008C4" w:rsidP="00B008C4">
            <w:pPr>
              <w:jc w:val="center"/>
              <w:rPr>
                <w:rFonts w:ascii="Garamond" w:hAnsi="Garamond"/>
                <w:sz w:val="18"/>
                <w:szCs w:val="18"/>
              </w:rPr>
            </w:pPr>
            <w:r w:rsidRPr="007608B5">
              <w:rPr>
                <w:rFonts w:ascii="Garamond" w:hAnsi="Garamond"/>
                <w:sz w:val="18"/>
                <w:szCs w:val="18"/>
              </w:rPr>
              <w:t xml:space="preserve">30 – </w:t>
            </w:r>
            <w:r>
              <w:rPr>
                <w:rFonts w:ascii="Garamond" w:hAnsi="Garamond"/>
                <w:sz w:val="18"/>
                <w:szCs w:val="18"/>
              </w:rPr>
              <w:t>70</w:t>
            </w:r>
          </w:p>
        </w:tc>
        <w:tc>
          <w:tcPr>
            <w:tcW w:w="2268" w:type="dxa"/>
            <w:tcBorders>
              <w:top w:val="single" w:sz="4" w:space="0" w:color="auto"/>
              <w:left w:val="single" w:sz="4" w:space="0" w:color="auto"/>
              <w:bottom w:val="single" w:sz="4" w:space="0" w:color="auto"/>
              <w:right w:val="single" w:sz="4" w:space="0" w:color="auto"/>
            </w:tcBorders>
            <w:vAlign w:val="center"/>
          </w:tcPr>
          <w:p w:rsidR="00B008C4" w:rsidRPr="007608B5" w:rsidRDefault="00B008C4" w:rsidP="00935173">
            <w:pPr>
              <w:jc w:val="left"/>
              <w:rPr>
                <w:rFonts w:ascii="Garamond" w:hAnsi="Garamond"/>
                <w:sz w:val="18"/>
                <w:szCs w:val="18"/>
              </w:rPr>
            </w:pPr>
          </w:p>
        </w:tc>
      </w:tr>
      <w:tr w:rsidR="00B008C4" w:rsidRPr="007608B5" w:rsidTr="00435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2"/>
            <w:tcBorders>
              <w:top w:val="single" w:sz="4" w:space="0" w:color="auto"/>
              <w:left w:val="single" w:sz="4" w:space="0" w:color="auto"/>
              <w:bottom w:val="single" w:sz="4" w:space="0" w:color="auto"/>
              <w:right w:val="single" w:sz="4" w:space="0" w:color="auto"/>
            </w:tcBorders>
            <w:vAlign w:val="center"/>
          </w:tcPr>
          <w:p w:rsidR="00B008C4" w:rsidRPr="007608B5" w:rsidRDefault="00B008C4" w:rsidP="00935173">
            <w:pPr>
              <w:jc w:val="left"/>
              <w:rPr>
                <w:rFonts w:ascii="Garamond" w:hAnsi="Garamond"/>
                <w:sz w:val="18"/>
                <w:szCs w:val="18"/>
              </w:rPr>
            </w:pPr>
            <w:r w:rsidRPr="007608B5">
              <w:rPr>
                <w:rFonts w:ascii="Garamond" w:hAnsi="Garamond"/>
                <w:sz w:val="18"/>
                <w:szCs w:val="18"/>
              </w:rPr>
              <w:t xml:space="preserve">Hydraulic conductivity (permeability) rate (m/day) </w:t>
            </w:r>
            <w:r w:rsidRPr="007608B5">
              <w:rPr>
                <w:rFonts w:ascii="Garamond" w:hAnsi="Garamond"/>
                <w:sz w:val="18"/>
                <w:szCs w:val="18"/>
                <w:vertAlign w:val="superscript"/>
              </w:rPr>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B008C4" w:rsidRPr="007608B5" w:rsidRDefault="00B008C4" w:rsidP="00034004">
            <w:pPr>
              <w:jc w:val="center"/>
              <w:rPr>
                <w:rFonts w:ascii="Garamond" w:hAnsi="Garamond"/>
                <w:sz w:val="18"/>
                <w:szCs w:val="18"/>
              </w:rPr>
            </w:pPr>
            <w:r>
              <w:rPr>
                <w:rFonts w:ascii="Garamond" w:hAnsi="Garamond"/>
                <w:sz w:val="18"/>
                <w:szCs w:val="18"/>
              </w:rPr>
              <w:t xml:space="preserve"> &gt; 1.5</w:t>
            </w:r>
            <w:r w:rsidRPr="007608B5">
              <w:rPr>
                <w:rFonts w:ascii="Garamond" w:hAnsi="Garamond"/>
                <w:sz w:val="18"/>
                <w:szCs w:val="18"/>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rsidR="00B008C4" w:rsidRPr="007608B5" w:rsidRDefault="00B008C4" w:rsidP="00034004">
            <w:pPr>
              <w:jc w:val="center"/>
              <w:rPr>
                <w:rFonts w:ascii="Garamond" w:hAnsi="Garamond"/>
                <w:sz w:val="18"/>
                <w:szCs w:val="18"/>
              </w:rPr>
            </w:pPr>
            <w:r w:rsidRPr="007608B5">
              <w:rPr>
                <w:rFonts w:ascii="Garamond" w:hAnsi="Garamond"/>
                <w:sz w:val="18"/>
                <w:szCs w:val="18"/>
              </w:rPr>
              <w:t>0.</w:t>
            </w:r>
            <w:r>
              <w:rPr>
                <w:rFonts w:ascii="Garamond" w:hAnsi="Garamond"/>
                <w:sz w:val="18"/>
                <w:szCs w:val="18"/>
              </w:rPr>
              <w:t>6</w:t>
            </w:r>
            <w:r w:rsidRPr="007608B5">
              <w:rPr>
                <w:rFonts w:ascii="Garamond" w:hAnsi="Garamond"/>
                <w:sz w:val="18"/>
                <w:szCs w:val="18"/>
              </w:rPr>
              <w:t xml:space="preserve"> – 1</w:t>
            </w:r>
            <w:r>
              <w:rPr>
                <w:rFonts w:ascii="Garamond" w:hAnsi="Garamond"/>
                <w:sz w:val="18"/>
                <w:szCs w:val="18"/>
              </w:rPr>
              <w:t>.5</w:t>
            </w:r>
            <w:r w:rsidRPr="007608B5">
              <w:rPr>
                <w:rFonts w:ascii="Garamond" w:hAnsi="Garamond"/>
                <w:sz w:val="18"/>
                <w:szCs w:val="18"/>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rsidR="00B008C4" w:rsidRPr="007608B5" w:rsidRDefault="00B008C4" w:rsidP="00034004">
            <w:pPr>
              <w:jc w:val="center"/>
              <w:rPr>
                <w:rFonts w:ascii="Garamond" w:hAnsi="Garamond"/>
                <w:sz w:val="18"/>
                <w:szCs w:val="18"/>
              </w:rPr>
            </w:pPr>
            <w:r w:rsidRPr="007608B5">
              <w:rPr>
                <w:rFonts w:ascii="Garamond" w:hAnsi="Garamond"/>
                <w:sz w:val="18"/>
                <w:szCs w:val="18"/>
              </w:rPr>
              <w:t xml:space="preserve">0.2 – 0.5 </w:t>
            </w:r>
          </w:p>
        </w:tc>
        <w:tc>
          <w:tcPr>
            <w:tcW w:w="2268" w:type="dxa"/>
            <w:tcBorders>
              <w:top w:val="single" w:sz="4" w:space="0" w:color="auto"/>
              <w:left w:val="single" w:sz="4" w:space="0" w:color="auto"/>
              <w:bottom w:val="single" w:sz="4" w:space="0" w:color="auto"/>
              <w:right w:val="single" w:sz="4" w:space="0" w:color="auto"/>
            </w:tcBorders>
            <w:vAlign w:val="center"/>
          </w:tcPr>
          <w:p w:rsidR="00B008C4" w:rsidRPr="007608B5" w:rsidRDefault="00B008C4" w:rsidP="00935173">
            <w:pPr>
              <w:jc w:val="left"/>
              <w:rPr>
                <w:rFonts w:ascii="Garamond" w:hAnsi="Garamond"/>
                <w:sz w:val="18"/>
                <w:szCs w:val="18"/>
              </w:rPr>
            </w:pPr>
            <w:r w:rsidRPr="007608B5">
              <w:rPr>
                <w:rFonts w:ascii="Garamond" w:hAnsi="Garamond"/>
                <w:sz w:val="18"/>
                <w:szCs w:val="18"/>
              </w:rPr>
              <w:t>&lt; 0.2 if drainage is feasible</w:t>
            </w:r>
          </w:p>
        </w:tc>
      </w:tr>
      <w:tr w:rsidR="00B008C4" w:rsidRPr="007608B5" w:rsidTr="00435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2"/>
            <w:tcBorders>
              <w:top w:val="single" w:sz="4" w:space="0" w:color="auto"/>
              <w:left w:val="single" w:sz="4" w:space="0" w:color="auto"/>
              <w:bottom w:val="single" w:sz="4" w:space="0" w:color="auto"/>
              <w:right w:val="single" w:sz="4" w:space="0" w:color="auto"/>
            </w:tcBorders>
            <w:vAlign w:val="center"/>
          </w:tcPr>
          <w:p w:rsidR="00B008C4" w:rsidRPr="007608B5" w:rsidRDefault="00B008C4" w:rsidP="00935173">
            <w:pPr>
              <w:jc w:val="left"/>
              <w:rPr>
                <w:rFonts w:ascii="Garamond" w:hAnsi="Garamond"/>
                <w:sz w:val="18"/>
                <w:szCs w:val="18"/>
              </w:rPr>
            </w:pPr>
            <w:r w:rsidRPr="007608B5">
              <w:rPr>
                <w:rFonts w:ascii="Garamond" w:hAnsi="Garamond"/>
                <w:sz w:val="18"/>
                <w:szCs w:val="18"/>
              </w:rPr>
              <w:t xml:space="preserve">Soil drainage class </w:t>
            </w:r>
            <w:r w:rsidRPr="007608B5">
              <w:rPr>
                <w:rFonts w:ascii="Garamond" w:hAnsi="Garamond"/>
                <w:sz w:val="18"/>
                <w:szCs w:val="18"/>
                <w:vertAlign w:val="superscript"/>
              </w:rPr>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B008C4" w:rsidRPr="007608B5" w:rsidRDefault="00B008C4" w:rsidP="00935173">
            <w:pPr>
              <w:jc w:val="center"/>
              <w:rPr>
                <w:rFonts w:ascii="Garamond" w:hAnsi="Garamond"/>
                <w:sz w:val="18"/>
                <w:szCs w:val="18"/>
              </w:rPr>
            </w:pPr>
            <w:r w:rsidRPr="007608B5">
              <w:rPr>
                <w:rFonts w:ascii="Garamond" w:hAnsi="Garamond"/>
                <w:sz w:val="18"/>
                <w:szCs w:val="18"/>
              </w:rPr>
              <w:t>well</w:t>
            </w:r>
          </w:p>
          <w:p w:rsidR="00B008C4" w:rsidRPr="007608B5" w:rsidRDefault="00B008C4" w:rsidP="00935173">
            <w:pPr>
              <w:jc w:val="center"/>
              <w:rPr>
                <w:rFonts w:ascii="Garamond" w:hAnsi="Garamond"/>
                <w:sz w:val="18"/>
                <w:szCs w:val="18"/>
              </w:rPr>
            </w:pPr>
            <w:r w:rsidRPr="007608B5">
              <w:rPr>
                <w:rFonts w:ascii="Garamond" w:hAnsi="Garamond"/>
                <w:sz w:val="18"/>
                <w:szCs w:val="18"/>
              </w:rPr>
              <w:t>moderate</w:t>
            </w:r>
          </w:p>
        </w:tc>
        <w:tc>
          <w:tcPr>
            <w:tcW w:w="1418" w:type="dxa"/>
            <w:tcBorders>
              <w:top w:val="single" w:sz="4" w:space="0" w:color="auto"/>
              <w:left w:val="single" w:sz="4" w:space="0" w:color="auto"/>
              <w:bottom w:val="single" w:sz="4" w:space="0" w:color="auto"/>
              <w:right w:val="single" w:sz="4" w:space="0" w:color="auto"/>
            </w:tcBorders>
            <w:vAlign w:val="center"/>
          </w:tcPr>
          <w:p w:rsidR="00B008C4" w:rsidRPr="007608B5" w:rsidRDefault="00B008C4" w:rsidP="00935173">
            <w:pPr>
              <w:jc w:val="center"/>
              <w:rPr>
                <w:rFonts w:ascii="Garamond" w:hAnsi="Garamond"/>
                <w:sz w:val="18"/>
                <w:szCs w:val="18"/>
              </w:rPr>
            </w:pPr>
            <w:r w:rsidRPr="007608B5">
              <w:rPr>
                <w:rFonts w:ascii="Garamond" w:hAnsi="Garamond"/>
                <w:sz w:val="18"/>
                <w:szCs w:val="18"/>
              </w:rPr>
              <w:t>imperfect</w:t>
            </w:r>
          </w:p>
        </w:tc>
        <w:tc>
          <w:tcPr>
            <w:tcW w:w="1843" w:type="dxa"/>
            <w:tcBorders>
              <w:top w:val="single" w:sz="4" w:space="0" w:color="auto"/>
              <w:left w:val="single" w:sz="4" w:space="0" w:color="auto"/>
              <w:bottom w:val="single" w:sz="4" w:space="0" w:color="auto"/>
              <w:right w:val="single" w:sz="4" w:space="0" w:color="auto"/>
            </w:tcBorders>
            <w:vAlign w:val="center"/>
          </w:tcPr>
          <w:p w:rsidR="00B008C4" w:rsidRPr="007608B5" w:rsidRDefault="00B008C4" w:rsidP="00935173">
            <w:pPr>
              <w:jc w:val="center"/>
              <w:rPr>
                <w:rFonts w:ascii="Garamond" w:hAnsi="Garamond"/>
                <w:sz w:val="18"/>
                <w:szCs w:val="18"/>
              </w:rPr>
            </w:pPr>
            <w:r w:rsidRPr="007608B5">
              <w:rPr>
                <w:rFonts w:ascii="Garamond" w:hAnsi="Garamond"/>
                <w:sz w:val="18"/>
                <w:szCs w:val="18"/>
              </w:rPr>
              <w:t>poor</w:t>
            </w:r>
          </w:p>
        </w:tc>
        <w:tc>
          <w:tcPr>
            <w:tcW w:w="2268" w:type="dxa"/>
            <w:tcBorders>
              <w:top w:val="single" w:sz="4" w:space="0" w:color="auto"/>
              <w:left w:val="single" w:sz="4" w:space="0" w:color="auto"/>
              <w:bottom w:val="single" w:sz="4" w:space="0" w:color="auto"/>
              <w:right w:val="single" w:sz="4" w:space="0" w:color="auto"/>
            </w:tcBorders>
            <w:vAlign w:val="center"/>
          </w:tcPr>
          <w:p w:rsidR="00B008C4" w:rsidRPr="007608B5" w:rsidRDefault="00B008C4" w:rsidP="00935173">
            <w:pPr>
              <w:jc w:val="left"/>
              <w:rPr>
                <w:rFonts w:ascii="Garamond" w:hAnsi="Garamond"/>
                <w:sz w:val="18"/>
                <w:szCs w:val="18"/>
              </w:rPr>
            </w:pPr>
            <w:r w:rsidRPr="007608B5">
              <w:rPr>
                <w:rFonts w:ascii="Garamond" w:hAnsi="Garamond"/>
                <w:sz w:val="18"/>
                <w:szCs w:val="18"/>
              </w:rPr>
              <w:t>very poor, if drainage is feasible</w:t>
            </w:r>
          </w:p>
        </w:tc>
      </w:tr>
      <w:tr w:rsidR="00637E74" w:rsidRPr="007608B5" w:rsidTr="00435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2"/>
            <w:tcBorders>
              <w:top w:val="single" w:sz="4" w:space="0" w:color="auto"/>
              <w:left w:val="single" w:sz="4" w:space="0" w:color="auto"/>
              <w:bottom w:val="single" w:sz="4" w:space="0" w:color="auto"/>
              <w:right w:val="single" w:sz="4" w:space="0" w:color="auto"/>
            </w:tcBorders>
            <w:vAlign w:val="center"/>
          </w:tcPr>
          <w:p w:rsidR="00637E74" w:rsidRPr="007608B5" w:rsidRDefault="00637E74" w:rsidP="00F75254">
            <w:pPr>
              <w:jc w:val="left"/>
              <w:rPr>
                <w:rFonts w:ascii="Garamond" w:hAnsi="Garamond"/>
                <w:sz w:val="18"/>
                <w:szCs w:val="18"/>
              </w:rPr>
            </w:pPr>
            <w:r w:rsidRPr="007608B5">
              <w:rPr>
                <w:rFonts w:ascii="Garamond" w:hAnsi="Garamond"/>
                <w:sz w:val="18"/>
                <w:szCs w:val="18"/>
              </w:rPr>
              <w:t>Surface waterlogging</w:t>
            </w:r>
            <w:r>
              <w:rPr>
                <w:rFonts w:ascii="Garamond" w:hAnsi="Garamond"/>
                <w:sz w:val="18"/>
                <w:szCs w:val="18"/>
              </w:rPr>
              <w:t xml:space="preserve"> (after drainage)</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637E74" w:rsidRPr="007608B5" w:rsidRDefault="00637E74" w:rsidP="00935173">
            <w:pPr>
              <w:jc w:val="center"/>
              <w:rPr>
                <w:rFonts w:ascii="Garamond" w:hAnsi="Garamond"/>
                <w:sz w:val="18"/>
                <w:szCs w:val="18"/>
              </w:rPr>
            </w:pPr>
            <w:r w:rsidRPr="007608B5">
              <w:rPr>
                <w:rFonts w:ascii="Garamond" w:hAnsi="Garamond"/>
                <w:sz w:val="18"/>
                <w:szCs w:val="18"/>
              </w:rPr>
              <w:t>none</w:t>
            </w:r>
          </w:p>
        </w:tc>
        <w:tc>
          <w:tcPr>
            <w:tcW w:w="1418" w:type="dxa"/>
            <w:tcBorders>
              <w:top w:val="single" w:sz="4" w:space="0" w:color="auto"/>
              <w:left w:val="single" w:sz="4" w:space="0" w:color="auto"/>
              <w:bottom w:val="single" w:sz="4" w:space="0" w:color="auto"/>
              <w:right w:val="single" w:sz="4" w:space="0" w:color="auto"/>
            </w:tcBorders>
            <w:vAlign w:val="center"/>
          </w:tcPr>
          <w:p w:rsidR="00637E74" w:rsidRPr="007608B5" w:rsidRDefault="00637E74" w:rsidP="007525DE">
            <w:pPr>
              <w:jc w:val="center"/>
              <w:rPr>
                <w:rFonts w:ascii="Garamond" w:hAnsi="Garamond"/>
                <w:sz w:val="18"/>
                <w:szCs w:val="18"/>
              </w:rPr>
            </w:pPr>
            <w:r>
              <w:rPr>
                <w:rFonts w:ascii="Garamond" w:hAnsi="Garamond"/>
                <w:sz w:val="18"/>
                <w:szCs w:val="18"/>
              </w:rPr>
              <w:t xml:space="preserve">intermittent,      few days,           </w:t>
            </w:r>
            <w:r w:rsidRPr="007608B5">
              <w:rPr>
                <w:rFonts w:ascii="Garamond" w:hAnsi="Garamond"/>
                <w:sz w:val="18"/>
                <w:szCs w:val="18"/>
              </w:rPr>
              <w:t>&lt; 4 months</w:t>
            </w:r>
          </w:p>
        </w:tc>
        <w:tc>
          <w:tcPr>
            <w:tcW w:w="1843" w:type="dxa"/>
            <w:tcBorders>
              <w:top w:val="single" w:sz="4" w:space="0" w:color="auto"/>
              <w:left w:val="single" w:sz="4" w:space="0" w:color="auto"/>
              <w:bottom w:val="single" w:sz="4" w:space="0" w:color="auto"/>
              <w:right w:val="single" w:sz="4" w:space="0" w:color="auto"/>
            </w:tcBorders>
            <w:vAlign w:val="center"/>
          </w:tcPr>
          <w:p w:rsidR="00637E74" w:rsidRPr="007608B5" w:rsidRDefault="00637E74" w:rsidP="007525DE">
            <w:pPr>
              <w:jc w:val="center"/>
              <w:rPr>
                <w:rFonts w:ascii="Garamond" w:hAnsi="Garamond"/>
                <w:sz w:val="18"/>
                <w:szCs w:val="18"/>
              </w:rPr>
            </w:pPr>
            <w:r>
              <w:rPr>
                <w:rFonts w:ascii="Garamond" w:hAnsi="Garamond"/>
                <w:sz w:val="18"/>
                <w:szCs w:val="18"/>
              </w:rPr>
              <w:t xml:space="preserve">intermittent, </w:t>
            </w:r>
            <w:r w:rsidR="00435AB4">
              <w:rPr>
                <w:rFonts w:ascii="Garamond" w:hAnsi="Garamond"/>
                <w:sz w:val="18"/>
                <w:szCs w:val="18"/>
              </w:rPr>
              <w:t xml:space="preserve">                      </w:t>
            </w:r>
            <w:r>
              <w:rPr>
                <w:rFonts w:ascii="Garamond" w:hAnsi="Garamond"/>
                <w:sz w:val="18"/>
                <w:szCs w:val="18"/>
              </w:rPr>
              <w:t xml:space="preserve">several days,      </w:t>
            </w:r>
            <w:r w:rsidR="00435AB4">
              <w:rPr>
                <w:rFonts w:ascii="Garamond" w:hAnsi="Garamond"/>
                <w:sz w:val="18"/>
                <w:szCs w:val="18"/>
              </w:rPr>
              <w:t xml:space="preserve">                       </w:t>
            </w:r>
            <w:r>
              <w:rPr>
                <w:rFonts w:ascii="Garamond" w:hAnsi="Garamond"/>
                <w:sz w:val="18"/>
                <w:szCs w:val="18"/>
              </w:rPr>
              <w:t xml:space="preserve"> &gt;</w:t>
            </w:r>
            <w:r w:rsidRPr="007608B5">
              <w:rPr>
                <w:rFonts w:ascii="Garamond" w:hAnsi="Garamond"/>
                <w:sz w:val="18"/>
                <w:szCs w:val="18"/>
              </w:rPr>
              <w:t xml:space="preserve"> 4 months</w:t>
            </w:r>
          </w:p>
        </w:tc>
        <w:tc>
          <w:tcPr>
            <w:tcW w:w="2268" w:type="dxa"/>
            <w:tcBorders>
              <w:top w:val="single" w:sz="4" w:space="0" w:color="auto"/>
              <w:left w:val="single" w:sz="4" w:space="0" w:color="auto"/>
              <w:bottom w:val="single" w:sz="4" w:space="0" w:color="auto"/>
              <w:right w:val="single" w:sz="4" w:space="0" w:color="auto"/>
            </w:tcBorders>
            <w:vAlign w:val="center"/>
          </w:tcPr>
          <w:p w:rsidR="00637E74" w:rsidRPr="007608B5" w:rsidRDefault="00637E74" w:rsidP="00935173">
            <w:pPr>
              <w:jc w:val="left"/>
              <w:rPr>
                <w:rFonts w:ascii="Garamond" w:hAnsi="Garamond"/>
                <w:sz w:val="18"/>
                <w:szCs w:val="18"/>
              </w:rPr>
            </w:pPr>
            <w:r w:rsidRPr="007608B5">
              <w:rPr>
                <w:rFonts w:ascii="Garamond" w:hAnsi="Garamond"/>
                <w:sz w:val="18"/>
                <w:szCs w:val="18"/>
              </w:rPr>
              <w:t>prolonged, if drainage is feasible</w:t>
            </w:r>
          </w:p>
        </w:tc>
      </w:tr>
      <w:tr w:rsidR="00637E74" w:rsidRPr="007608B5" w:rsidTr="00435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2"/>
            <w:tcBorders>
              <w:top w:val="single" w:sz="4" w:space="0" w:color="auto"/>
              <w:left w:val="single" w:sz="4" w:space="0" w:color="auto"/>
              <w:bottom w:val="single" w:sz="4" w:space="0" w:color="auto"/>
              <w:right w:val="single" w:sz="4" w:space="0" w:color="auto"/>
            </w:tcBorders>
            <w:vAlign w:val="center"/>
          </w:tcPr>
          <w:p w:rsidR="00637E74" w:rsidRPr="007608B5" w:rsidRDefault="00637E74" w:rsidP="00F75254">
            <w:pPr>
              <w:jc w:val="left"/>
              <w:rPr>
                <w:rFonts w:ascii="Garamond" w:hAnsi="Garamond"/>
                <w:sz w:val="18"/>
                <w:szCs w:val="18"/>
              </w:rPr>
            </w:pPr>
            <w:r w:rsidRPr="007608B5">
              <w:rPr>
                <w:rFonts w:ascii="Garamond" w:hAnsi="Garamond"/>
                <w:sz w:val="18"/>
                <w:szCs w:val="18"/>
              </w:rPr>
              <w:t>Water-table depth (m; wet season</w:t>
            </w:r>
            <w:r>
              <w:rPr>
                <w:rFonts w:ascii="Garamond" w:hAnsi="Garamond"/>
                <w:sz w:val="18"/>
                <w:szCs w:val="18"/>
              </w:rPr>
              <w:t>; after drainage</w:t>
            </w:r>
            <w:r w:rsidRPr="007608B5">
              <w:rPr>
                <w:rFonts w:ascii="Garamond" w:hAnsi="Garamond"/>
                <w:sz w:val="18"/>
                <w:szCs w:val="18"/>
              </w:rPr>
              <w:t xml:space="preserve">) </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637E74" w:rsidRPr="007608B5" w:rsidRDefault="00637E74" w:rsidP="00935173">
            <w:pPr>
              <w:jc w:val="center"/>
              <w:rPr>
                <w:rFonts w:ascii="Garamond" w:hAnsi="Garamond"/>
                <w:sz w:val="18"/>
                <w:szCs w:val="18"/>
              </w:rPr>
            </w:pPr>
            <w:r w:rsidRPr="007608B5">
              <w:rPr>
                <w:rFonts w:ascii="Garamond" w:hAnsi="Garamond"/>
                <w:sz w:val="18"/>
                <w:szCs w:val="18"/>
              </w:rPr>
              <w:t>&gt; 10</w:t>
            </w:r>
          </w:p>
        </w:tc>
        <w:tc>
          <w:tcPr>
            <w:tcW w:w="1418" w:type="dxa"/>
            <w:tcBorders>
              <w:top w:val="single" w:sz="4" w:space="0" w:color="auto"/>
              <w:left w:val="single" w:sz="4" w:space="0" w:color="auto"/>
              <w:bottom w:val="single" w:sz="4" w:space="0" w:color="auto"/>
              <w:right w:val="single" w:sz="4" w:space="0" w:color="auto"/>
            </w:tcBorders>
            <w:vAlign w:val="center"/>
          </w:tcPr>
          <w:p w:rsidR="00637E74" w:rsidRPr="007608B5" w:rsidRDefault="00637E74" w:rsidP="00935173">
            <w:pPr>
              <w:jc w:val="center"/>
              <w:rPr>
                <w:rFonts w:ascii="Garamond" w:hAnsi="Garamond"/>
                <w:sz w:val="18"/>
                <w:szCs w:val="18"/>
              </w:rPr>
            </w:pPr>
            <w:r w:rsidRPr="007608B5">
              <w:rPr>
                <w:rFonts w:ascii="Garamond" w:hAnsi="Garamond"/>
                <w:sz w:val="18"/>
                <w:szCs w:val="18"/>
              </w:rPr>
              <w:t>&gt; 5</w:t>
            </w:r>
          </w:p>
        </w:tc>
        <w:tc>
          <w:tcPr>
            <w:tcW w:w="1843" w:type="dxa"/>
            <w:tcBorders>
              <w:top w:val="single" w:sz="4" w:space="0" w:color="auto"/>
              <w:left w:val="single" w:sz="4" w:space="0" w:color="auto"/>
              <w:bottom w:val="single" w:sz="4" w:space="0" w:color="auto"/>
              <w:right w:val="single" w:sz="4" w:space="0" w:color="auto"/>
            </w:tcBorders>
            <w:vAlign w:val="center"/>
          </w:tcPr>
          <w:p w:rsidR="00637E74" w:rsidRPr="007608B5" w:rsidRDefault="00637E74" w:rsidP="00935173">
            <w:pPr>
              <w:jc w:val="center"/>
              <w:rPr>
                <w:rFonts w:ascii="Garamond" w:hAnsi="Garamond"/>
                <w:sz w:val="18"/>
                <w:szCs w:val="18"/>
              </w:rPr>
            </w:pPr>
            <w:r w:rsidRPr="007608B5">
              <w:rPr>
                <w:rFonts w:ascii="Garamond" w:hAnsi="Garamond"/>
                <w:sz w:val="18"/>
                <w:szCs w:val="18"/>
              </w:rPr>
              <w:t xml:space="preserve">&gt; 2 </w:t>
            </w:r>
          </w:p>
        </w:tc>
        <w:tc>
          <w:tcPr>
            <w:tcW w:w="2268" w:type="dxa"/>
            <w:tcBorders>
              <w:top w:val="single" w:sz="4" w:space="0" w:color="auto"/>
              <w:left w:val="single" w:sz="4" w:space="0" w:color="auto"/>
              <w:bottom w:val="single" w:sz="4" w:space="0" w:color="auto"/>
              <w:right w:val="single" w:sz="4" w:space="0" w:color="auto"/>
            </w:tcBorders>
            <w:vAlign w:val="center"/>
          </w:tcPr>
          <w:p w:rsidR="00637E74" w:rsidRPr="007608B5" w:rsidRDefault="00637E74" w:rsidP="00935173">
            <w:pPr>
              <w:jc w:val="left"/>
              <w:rPr>
                <w:rFonts w:ascii="Garamond" w:hAnsi="Garamond"/>
                <w:sz w:val="18"/>
                <w:szCs w:val="18"/>
              </w:rPr>
            </w:pPr>
            <w:r w:rsidRPr="007608B5">
              <w:rPr>
                <w:rFonts w:ascii="Garamond" w:hAnsi="Garamond"/>
                <w:sz w:val="18"/>
                <w:szCs w:val="18"/>
              </w:rPr>
              <w:t>&lt; 2.0 if drainage is feasible</w:t>
            </w:r>
          </w:p>
        </w:tc>
      </w:tr>
      <w:tr w:rsidR="00637E74" w:rsidRPr="007608B5" w:rsidTr="00435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2"/>
            <w:tcBorders>
              <w:top w:val="single" w:sz="4" w:space="0" w:color="auto"/>
              <w:left w:val="single" w:sz="4" w:space="0" w:color="auto"/>
              <w:bottom w:val="single" w:sz="4" w:space="0" w:color="auto"/>
              <w:right w:val="single" w:sz="4" w:space="0" w:color="auto"/>
            </w:tcBorders>
            <w:vAlign w:val="center"/>
          </w:tcPr>
          <w:p w:rsidR="00637E74" w:rsidRPr="007608B5" w:rsidRDefault="00637E74" w:rsidP="00935173">
            <w:pPr>
              <w:jc w:val="left"/>
              <w:rPr>
                <w:rFonts w:ascii="Garamond" w:hAnsi="Garamond"/>
                <w:sz w:val="18"/>
                <w:szCs w:val="18"/>
              </w:rPr>
            </w:pPr>
            <w:r w:rsidRPr="007608B5">
              <w:rPr>
                <w:rFonts w:ascii="Garamond" w:hAnsi="Garamond"/>
                <w:sz w:val="18"/>
                <w:szCs w:val="18"/>
              </w:rPr>
              <w:t>CEC, top 0.6 m (cmol</w:t>
            </w:r>
            <w:r w:rsidRPr="007608B5">
              <w:rPr>
                <w:rFonts w:ascii="Garamond" w:hAnsi="Garamond"/>
                <w:sz w:val="18"/>
                <w:szCs w:val="18"/>
                <w:vertAlign w:val="superscript"/>
              </w:rPr>
              <w:t>(+)</w:t>
            </w:r>
            <w:r w:rsidRPr="007608B5">
              <w:rPr>
                <w:rFonts w:ascii="Garamond" w:hAnsi="Garamond"/>
                <w:sz w:val="18"/>
                <w:szCs w:val="18"/>
              </w:rPr>
              <w:t xml:space="preserve"> kg</w:t>
            </w:r>
            <w:r w:rsidRPr="007608B5">
              <w:rPr>
                <w:rFonts w:ascii="Garamond" w:hAnsi="Garamond"/>
                <w:sz w:val="18"/>
                <w:szCs w:val="18"/>
                <w:vertAlign w:val="superscript"/>
              </w:rPr>
              <w:t xml:space="preserve">-1 </w:t>
            </w:r>
            <w:r w:rsidRPr="007608B5">
              <w:rPr>
                <w:rFonts w:ascii="Garamond" w:hAnsi="Garamond"/>
                <w:sz w:val="18"/>
                <w:szCs w:val="18"/>
              </w:rPr>
              <w:t>)</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637E74" w:rsidRPr="007608B5" w:rsidRDefault="00637E74" w:rsidP="00935173">
            <w:pPr>
              <w:jc w:val="center"/>
              <w:rPr>
                <w:rFonts w:ascii="Garamond" w:hAnsi="Garamond"/>
                <w:sz w:val="18"/>
                <w:szCs w:val="18"/>
              </w:rPr>
            </w:pPr>
            <w:r w:rsidRPr="007608B5">
              <w:rPr>
                <w:rFonts w:ascii="Garamond" w:hAnsi="Garamond"/>
                <w:sz w:val="18"/>
                <w:szCs w:val="18"/>
              </w:rPr>
              <w:t>&gt; 25</w:t>
            </w:r>
          </w:p>
        </w:tc>
        <w:tc>
          <w:tcPr>
            <w:tcW w:w="1418" w:type="dxa"/>
            <w:tcBorders>
              <w:top w:val="single" w:sz="4" w:space="0" w:color="auto"/>
              <w:left w:val="single" w:sz="4" w:space="0" w:color="auto"/>
              <w:bottom w:val="single" w:sz="4" w:space="0" w:color="auto"/>
              <w:right w:val="single" w:sz="4" w:space="0" w:color="auto"/>
            </w:tcBorders>
            <w:vAlign w:val="center"/>
          </w:tcPr>
          <w:p w:rsidR="00637E74" w:rsidRPr="007608B5" w:rsidRDefault="00637E74" w:rsidP="00935173">
            <w:pPr>
              <w:jc w:val="center"/>
              <w:rPr>
                <w:rFonts w:ascii="Garamond" w:hAnsi="Garamond"/>
                <w:sz w:val="18"/>
                <w:szCs w:val="18"/>
              </w:rPr>
            </w:pPr>
            <w:r w:rsidRPr="007608B5">
              <w:rPr>
                <w:rFonts w:ascii="Garamond" w:hAnsi="Garamond"/>
                <w:sz w:val="18"/>
                <w:szCs w:val="18"/>
              </w:rPr>
              <w:t>8 – 25</w:t>
            </w:r>
          </w:p>
        </w:tc>
        <w:tc>
          <w:tcPr>
            <w:tcW w:w="1843" w:type="dxa"/>
            <w:tcBorders>
              <w:top w:val="single" w:sz="4" w:space="0" w:color="auto"/>
              <w:left w:val="single" w:sz="4" w:space="0" w:color="auto"/>
              <w:bottom w:val="single" w:sz="4" w:space="0" w:color="auto"/>
              <w:right w:val="single" w:sz="4" w:space="0" w:color="auto"/>
            </w:tcBorders>
            <w:vAlign w:val="center"/>
          </w:tcPr>
          <w:p w:rsidR="00637E74" w:rsidRPr="007608B5" w:rsidRDefault="00824841" w:rsidP="00935173">
            <w:pPr>
              <w:jc w:val="center"/>
              <w:rPr>
                <w:rFonts w:ascii="Garamond" w:hAnsi="Garamond"/>
                <w:sz w:val="18"/>
                <w:szCs w:val="18"/>
              </w:rPr>
            </w:pPr>
            <w:r>
              <w:rPr>
                <w:rFonts w:ascii="Garamond" w:hAnsi="Garamond"/>
                <w:sz w:val="18"/>
                <w:szCs w:val="18"/>
              </w:rPr>
              <w:t>&lt;</w:t>
            </w:r>
            <w:r w:rsidR="00637E74" w:rsidRPr="007608B5">
              <w:rPr>
                <w:rFonts w:ascii="Garamond" w:hAnsi="Garamond"/>
                <w:sz w:val="18"/>
                <w:szCs w:val="18"/>
              </w:rPr>
              <w:t xml:space="preserve"> 8</w:t>
            </w:r>
          </w:p>
        </w:tc>
        <w:tc>
          <w:tcPr>
            <w:tcW w:w="2268" w:type="dxa"/>
            <w:tcBorders>
              <w:top w:val="single" w:sz="4" w:space="0" w:color="auto"/>
              <w:left w:val="single" w:sz="4" w:space="0" w:color="auto"/>
              <w:bottom w:val="single" w:sz="4" w:space="0" w:color="auto"/>
              <w:right w:val="single" w:sz="4" w:space="0" w:color="auto"/>
            </w:tcBorders>
            <w:vAlign w:val="center"/>
          </w:tcPr>
          <w:p w:rsidR="00637E74" w:rsidRPr="007608B5" w:rsidRDefault="00637E74" w:rsidP="00935173">
            <w:pPr>
              <w:jc w:val="left"/>
              <w:rPr>
                <w:rFonts w:ascii="Garamond" w:hAnsi="Garamond"/>
                <w:sz w:val="18"/>
                <w:szCs w:val="18"/>
              </w:rPr>
            </w:pPr>
          </w:p>
        </w:tc>
      </w:tr>
      <w:tr w:rsidR="00637E74" w:rsidRPr="007608B5" w:rsidTr="00435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37"/>
        </w:trPr>
        <w:tc>
          <w:tcPr>
            <w:tcW w:w="2552" w:type="dxa"/>
            <w:gridSpan w:val="2"/>
            <w:tcBorders>
              <w:top w:val="single" w:sz="4" w:space="0" w:color="auto"/>
              <w:left w:val="single" w:sz="4" w:space="0" w:color="auto"/>
              <w:bottom w:val="single" w:sz="4" w:space="0" w:color="auto"/>
              <w:right w:val="single" w:sz="4" w:space="0" w:color="auto"/>
            </w:tcBorders>
            <w:vAlign w:val="center"/>
          </w:tcPr>
          <w:p w:rsidR="00637E74" w:rsidRPr="007608B5" w:rsidRDefault="00637E74" w:rsidP="00935173">
            <w:pPr>
              <w:jc w:val="left"/>
              <w:rPr>
                <w:rFonts w:ascii="Garamond" w:hAnsi="Garamond"/>
                <w:sz w:val="18"/>
                <w:szCs w:val="18"/>
              </w:rPr>
            </w:pPr>
            <w:r w:rsidRPr="007608B5">
              <w:rPr>
                <w:rFonts w:ascii="Garamond" w:hAnsi="Garamond"/>
                <w:sz w:val="18"/>
                <w:szCs w:val="18"/>
              </w:rPr>
              <w:t>pH, top 0.6 m</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637E74" w:rsidRPr="007608B5" w:rsidRDefault="00637E74" w:rsidP="00935173">
            <w:pPr>
              <w:jc w:val="center"/>
              <w:rPr>
                <w:rFonts w:ascii="Garamond" w:hAnsi="Garamond"/>
                <w:sz w:val="18"/>
                <w:szCs w:val="18"/>
              </w:rPr>
            </w:pPr>
            <w:r w:rsidRPr="007608B5">
              <w:rPr>
                <w:rFonts w:ascii="Garamond" w:hAnsi="Garamond"/>
                <w:sz w:val="18"/>
                <w:szCs w:val="18"/>
              </w:rPr>
              <w:t>6.0 – 7.7</w:t>
            </w:r>
          </w:p>
        </w:tc>
        <w:tc>
          <w:tcPr>
            <w:tcW w:w="1418" w:type="dxa"/>
            <w:tcBorders>
              <w:top w:val="single" w:sz="4" w:space="0" w:color="auto"/>
              <w:left w:val="single" w:sz="4" w:space="0" w:color="auto"/>
              <w:bottom w:val="single" w:sz="4" w:space="0" w:color="auto"/>
              <w:right w:val="single" w:sz="4" w:space="0" w:color="auto"/>
            </w:tcBorders>
            <w:vAlign w:val="center"/>
          </w:tcPr>
          <w:p w:rsidR="00637E74" w:rsidRPr="007608B5" w:rsidRDefault="00637E74" w:rsidP="00935173">
            <w:pPr>
              <w:jc w:val="center"/>
              <w:rPr>
                <w:rFonts w:ascii="Garamond" w:hAnsi="Garamond"/>
                <w:sz w:val="18"/>
                <w:szCs w:val="18"/>
              </w:rPr>
            </w:pPr>
            <w:r w:rsidRPr="007608B5">
              <w:rPr>
                <w:rFonts w:ascii="Garamond" w:hAnsi="Garamond"/>
                <w:sz w:val="18"/>
                <w:szCs w:val="18"/>
              </w:rPr>
              <w:t>5.1 – 5.9</w:t>
            </w:r>
          </w:p>
          <w:p w:rsidR="00637E74" w:rsidRPr="007608B5" w:rsidRDefault="00637E74" w:rsidP="00935173">
            <w:pPr>
              <w:jc w:val="center"/>
              <w:rPr>
                <w:rFonts w:ascii="Garamond" w:hAnsi="Garamond"/>
                <w:sz w:val="18"/>
                <w:szCs w:val="18"/>
              </w:rPr>
            </w:pPr>
            <w:r w:rsidRPr="007608B5">
              <w:rPr>
                <w:rFonts w:ascii="Garamond" w:hAnsi="Garamond"/>
                <w:sz w:val="18"/>
                <w:szCs w:val="18"/>
              </w:rPr>
              <w:t>7.8 – 8.3</w:t>
            </w:r>
          </w:p>
        </w:tc>
        <w:tc>
          <w:tcPr>
            <w:tcW w:w="1843" w:type="dxa"/>
            <w:tcBorders>
              <w:top w:val="single" w:sz="4" w:space="0" w:color="auto"/>
              <w:left w:val="single" w:sz="4" w:space="0" w:color="auto"/>
              <w:bottom w:val="single" w:sz="4" w:space="0" w:color="auto"/>
              <w:right w:val="single" w:sz="4" w:space="0" w:color="auto"/>
            </w:tcBorders>
            <w:vAlign w:val="center"/>
          </w:tcPr>
          <w:p w:rsidR="00637E74" w:rsidRPr="007608B5" w:rsidRDefault="00637E74" w:rsidP="00935173">
            <w:pPr>
              <w:jc w:val="center"/>
              <w:rPr>
                <w:rFonts w:ascii="Garamond" w:hAnsi="Garamond"/>
                <w:sz w:val="18"/>
                <w:szCs w:val="18"/>
              </w:rPr>
            </w:pPr>
            <w:r w:rsidRPr="007608B5">
              <w:rPr>
                <w:rFonts w:ascii="Garamond" w:hAnsi="Garamond"/>
                <w:sz w:val="18"/>
                <w:szCs w:val="18"/>
              </w:rPr>
              <w:t>4.5 – 5.0</w:t>
            </w:r>
          </w:p>
          <w:p w:rsidR="00637E74" w:rsidRPr="007608B5" w:rsidRDefault="00637E74" w:rsidP="006232DA">
            <w:pPr>
              <w:jc w:val="center"/>
              <w:rPr>
                <w:rFonts w:ascii="Garamond" w:hAnsi="Garamond"/>
                <w:sz w:val="18"/>
                <w:szCs w:val="18"/>
              </w:rPr>
            </w:pPr>
            <w:r w:rsidRPr="007608B5">
              <w:rPr>
                <w:rFonts w:ascii="Garamond" w:hAnsi="Garamond"/>
                <w:sz w:val="18"/>
                <w:szCs w:val="18"/>
              </w:rPr>
              <w:t>8.4 – 8.7</w:t>
            </w:r>
          </w:p>
        </w:tc>
        <w:tc>
          <w:tcPr>
            <w:tcW w:w="2268" w:type="dxa"/>
            <w:tcBorders>
              <w:top w:val="single" w:sz="4" w:space="0" w:color="auto"/>
              <w:left w:val="single" w:sz="4" w:space="0" w:color="auto"/>
              <w:bottom w:val="single" w:sz="4" w:space="0" w:color="auto"/>
              <w:right w:val="single" w:sz="4" w:space="0" w:color="auto"/>
            </w:tcBorders>
            <w:vAlign w:val="center"/>
          </w:tcPr>
          <w:p w:rsidR="00637E74" w:rsidRPr="007608B5" w:rsidRDefault="00637E74" w:rsidP="00935173">
            <w:pPr>
              <w:jc w:val="left"/>
              <w:rPr>
                <w:rFonts w:ascii="Garamond" w:hAnsi="Garamond"/>
                <w:sz w:val="18"/>
                <w:szCs w:val="18"/>
              </w:rPr>
            </w:pPr>
            <w:r w:rsidRPr="007608B5">
              <w:rPr>
                <w:rFonts w:ascii="Garamond" w:hAnsi="Garamond"/>
                <w:sz w:val="18"/>
                <w:szCs w:val="18"/>
              </w:rPr>
              <w:t>&lt; 4.5 if liming is feasible</w:t>
            </w:r>
          </w:p>
          <w:p w:rsidR="00637E74" w:rsidRPr="007608B5" w:rsidRDefault="00637E74" w:rsidP="006232DA">
            <w:pPr>
              <w:jc w:val="left"/>
              <w:rPr>
                <w:rFonts w:ascii="Garamond" w:hAnsi="Garamond"/>
                <w:sz w:val="18"/>
                <w:szCs w:val="18"/>
              </w:rPr>
            </w:pPr>
            <w:r w:rsidRPr="007608B5">
              <w:rPr>
                <w:rFonts w:ascii="Garamond" w:hAnsi="Garamond"/>
                <w:sz w:val="18"/>
                <w:szCs w:val="18"/>
              </w:rPr>
              <w:t xml:space="preserve">&gt; 8.7 if not sodic or gypsum can be added </w:t>
            </w:r>
          </w:p>
        </w:tc>
      </w:tr>
      <w:tr w:rsidR="000146BC" w:rsidRPr="007608B5" w:rsidTr="00D17A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2"/>
            <w:tcBorders>
              <w:top w:val="single" w:sz="4" w:space="0" w:color="auto"/>
              <w:left w:val="single" w:sz="4" w:space="0" w:color="auto"/>
              <w:bottom w:val="single" w:sz="4" w:space="0" w:color="auto"/>
              <w:right w:val="single" w:sz="4" w:space="0" w:color="auto"/>
            </w:tcBorders>
            <w:vAlign w:val="center"/>
          </w:tcPr>
          <w:p w:rsidR="000146BC" w:rsidRPr="007608B5" w:rsidRDefault="000146BC" w:rsidP="000146BC">
            <w:pPr>
              <w:jc w:val="left"/>
              <w:rPr>
                <w:rFonts w:ascii="Garamond" w:hAnsi="Garamond"/>
                <w:sz w:val="18"/>
                <w:szCs w:val="18"/>
              </w:rPr>
            </w:pPr>
            <w:r>
              <w:rPr>
                <w:rFonts w:ascii="Garamond" w:hAnsi="Garamond"/>
                <w:sz w:val="18"/>
                <w:szCs w:val="18"/>
              </w:rPr>
              <w:t>Soil fertility</w:t>
            </w:r>
            <w:r w:rsidRPr="007608B5">
              <w:rPr>
                <w:rFonts w:ascii="Garamond" w:hAnsi="Garamond"/>
                <w:sz w:val="18"/>
                <w:szCs w:val="18"/>
              </w:rPr>
              <w:t>, top 0.6 m</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146BC" w:rsidRDefault="000146BC" w:rsidP="00C441FC">
            <w:pPr>
              <w:jc w:val="center"/>
              <w:rPr>
                <w:rFonts w:ascii="Garamond" w:hAnsi="Garamond"/>
                <w:sz w:val="18"/>
                <w:szCs w:val="18"/>
              </w:rPr>
            </w:pPr>
            <w:r>
              <w:rPr>
                <w:rFonts w:ascii="Garamond" w:hAnsi="Garamond"/>
                <w:sz w:val="18"/>
                <w:szCs w:val="18"/>
              </w:rPr>
              <w:t>Moderate,</w:t>
            </w:r>
          </w:p>
          <w:p w:rsidR="000146BC" w:rsidRPr="007608B5" w:rsidRDefault="000146BC" w:rsidP="00C441FC">
            <w:pPr>
              <w:jc w:val="center"/>
              <w:rPr>
                <w:rFonts w:ascii="Garamond" w:hAnsi="Garamond"/>
                <w:sz w:val="18"/>
                <w:szCs w:val="18"/>
              </w:rPr>
            </w:pPr>
            <w:r>
              <w:rPr>
                <w:rFonts w:ascii="Garamond" w:hAnsi="Garamond"/>
                <w:sz w:val="18"/>
                <w:szCs w:val="18"/>
              </w:rPr>
              <w:t>High</w:t>
            </w:r>
          </w:p>
        </w:tc>
        <w:tc>
          <w:tcPr>
            <w:tcW w:w="1418" w:type="dxa"/>
            <w:tcBorders>
              <w:top w:val="single" w:sz="4" w:space="0" w:color="auto"/>
              <w:left w:val="single" w:sz="4" w:space="0" w:color="auto"/>
              <w:bottom w:val="single" w:sz="4" w:space="0" w:color="auto"/>
              <w:right w:val="single" w:sz="4" w:space="0" w:color="auto"/>
            </w:tcBorders>
            <w:vAlign w:val="center"/>
          </w:tcPr>
          <w:p w:rsidR="000146BC" w:rsidRPr="007608B5" w:rsidRDefault="000146BC" w:rsidP="00C441FC">
            <w:pPr>
              <w:jc w:val="center"/>
              <w:rPr>
                <w:rFonts w:ascii="Garamond" w:hAnsi="Garamond"/>
                <w:sz w:val="18"/>
                <w:szCs w:val="18"/>
              </w:rPr>
            </w:pPr>
            <w:r>
              <w:rPr>
                <w:rFonts w:ascii="Garamond" w:hAnsi="Garamond"/>
                <w:sz w:val="18"/>
                <w:szCs w:val="18"/>
              </w:rPr>
              <w:t>Low</w:t>
            </w:r>
          </w:p>
        </w:tc>
        <w:tc>
          <w:tcPr>
            <w:tcW w:w="1843" w:type="dxa"/>
            <w:tcBorders>
              <w:top w:val="single" w:sz="4" w:space="0" w:color="auto"/>
              <w:left w:val="single" w:sz="4" w:space="0" w:color="auto"/>
              <w:bottom w:val="single" w:sz="4" w:space="0" w:color="auto"/>
              <w:right w:val="single" w:sz="4" w:space="0" w:color="auto"/>
            </w:tcBorders>
            <w:vAlign w:val="center"/>
          </w:tcPr>
          <w:p w:rsidR="000146BC" w:rsidRPr="007608B5" w:rsidRDefault="000146BC" w:rsidP="00C441FC">
            <w:pPr>
              <w:jc w:val="center"/>
              <w:rPr>
                <w:rFonts w:ascii="Garamond" w:hAnsi="Garamond"/>
                <w:sz w:val="18"/>
                <w:szCs w:val="18"/>
              </w:rPr>
            </w:pPr>
            <w:r>
              <w:rPr>
                <w:rFonts w:ascii="Garamond" w:hAnsi="Garamond"/>
                <w:sz w:val="18"/>
                <w:szCs w:val="18"/>
              </w:rPr>
              <w:t>Low</w:t>
            </w:r>
          </w:p>
        </w:tc>
        <w:tc>
          <w:tcPr>
            <w:tcW w:w="2268" w:type="dxa"/>
            <w:tcBorders>
              <w:top w:val="single" w:sz="4" w:space="0" w:color="auto"/>
              <w:left w:val="single" w:sz="4" w:space="0" w:color="auto"/>
              <w:bottom w:val="single" w:sz="4" w:space="0" w:color="auto"/>
              <w:right w:val="single" w:sz="4" w:space="0" w:color="auto"/>
            </w:tcBorders>
            <w:vAlign w:val="center"/>
          </w:tcPr>
          <w:p w:rsidR="000146BC" w:rsidRPr="007608B5" w:rsidRDefault="000146BC" w:rsidP="00935173">
            <w:pPr>
              <w:jc w:val="left"/>
              <w:rPr>
                <w:rFonts w:ascii="Garamond" w:hAnsi="Garamond"/>
                <w:sz w:val="18"/>
                <w:szCs w:val="18"/>
              </w:rPr>
            </w:pPr>
          </w:p>
        </w:tc>
      </w:tr>
      <w:tr w:rsidR="00637E74" w:rsidRPr="007608B5" w:rsidTr="00435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2"/>
            <w:tcBorders>
              <w:top w:val="single" w:sz="4" w:space="0" w:color="auto"/>
              <w:left w:val="single" w:sz="4" w:space="0" w:color="auto"/>
              <w:bottom w:val="single" w:sz="4" w:space="0" w:color="auto"/>
              <w:right w:val="single" w:sz="4" w:space="0" w:color="auto"/>
            </w:tcBorders>
            <w:vAlign w:val="center"/>
          </w:tcPr>
          <w:p w:rsidR="00637E74" w:rsidRPr="007608B5" w:rsidRDefault="00637E74" w:rsidP="00935173">
            <w:pPr>
              <w:jc w:val="left"/>
              <w:rPr>
                <w:rFonts w:ascii="Garamond" w:hAnsi="Garamond"/>
                <w:sz w:val="18"/>
                <w:szCs w:val="18"/>
              </w:rPr>
            </w:pPr>
            <w:r w:rsidRPr="007608B5">
              <w:rPr>
                <w:rFonts w:ascii="Garamond" w:hAnsi="Garamond"/>
                <w:sz w:val="18"/>
                <w:szCs w:val="18"/>
              </w:rPr>
              <w:t>ECe, top 0.6m (dS/m)</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637E74" w:rsidRPr="007608B5" w:rsidRDefault="00637E74" w:rsidP="00935173">
            <w:pPr>
              <w:jc w:val="center"/>
              <w:rPr>
                <w:rFonts w:ascii="Garamond" w:hAnsi="Garamond"/>
                <w:sz w:val="18"/>
                <w:szCs w:val="18"/>
              </w:rPr>
            </w:pPr>
            <w:r w:rsidRPr="007608B5">
              <w:rPr>
                <w:rFonts w:ascii="Garamond" w:hAnsi="Garamond"/>
                <w:sz w:val="18"/>
                <w:szCs w:val="18"/>
              </w:rPr>
              <w:t>&lt; 2</w:t>
            </w:r>
          </w:p>
        </w:tc>
        <w:tc>
          <w:tcPr>
            <w:tcW w:w="1418" w:type="dxa"/>
            <w:tcBorders>
              <w:top w:val="single" w:sz="4" w:space="0" w:color="auto"/>
              <w:left w:val="single" w:sz="4" w:space="0" w:color="auto"/>
              <w:bottom w:val="single" w:sz="4" w:space="0" w:color="auto"/>
              <w:right w:val="single" w:sz="4" w:space="0" w:color="auto"/>
            </w:tcBorders>
            <w:vAlign w:val="center"/>
          </w:tcPr>
          <w:p w:rsidR="00637E74" w:rsidRPr="007608B5" w:rsidRDefault="00637E74" w:rsidP="006232DA">
            <w:pPr>
              <w:jc w:val="center"/>
              <w:rPr>
                <w:rFonts w:ascii="Garamond" w:hAnsi="Garamond"/>
                <w:sz w:val="18"/>
                <w:szCs w:val="18"/>
              </w:rPr>
            </w:pPr>
            <w:r w:rsidRPr="007608B5">
              <w:rPr>
                <w:rFonts w:ascii="Garamond" w:hAnsi="Garamond"/>
                <w:sz w:val="18"/>
                <w:szCs w:val="18"/>
              </w:rPr>
              <w:t>2 – 4</w:t>
            </w:r>
          </w:p>
        </w:tc>
        <w:tc>
          <w:tcPr>
            <w:tcW w:w="1843" w:type="dxa"/>
            <w:tcBorders>
              <w:top w:val="single" w:sz="4" w:space="0" w:color="auto"/>
              <w:left w:val="single" w:sz="4" w:space="0" w:color="auto"/>
              <w:bottom w:val="single" w:sz="4" w:space="0" w:color="auto"/>
              <w:right w:val="single" w:sz="4" w:space="0" w:color="auto"/>
            </w:tcBorders>
            <w:vAlign w:val="center"/>
          </w:tcPr>
          <w:p w:rsidR="00637E74" w:rsidRPr="007608B5" w:rsidRDefault="00637E74" w:rsidP="006232DA">
            <w:pPr>
              <w:jc w:val="center"/>
              <w:rPr>
                <w:rFonts w:ascii="Garamond" w:hAnsi="Garamond"/>
                <w:sz w:val="18"/>
                <w:szCs w:val="18"/>
              </w:rPr>
            </w:pPr>
            <w:r w:rsidRPr="007608B5">
              <w:rPr>
                <w:rFonts w:ascii="Garamond" w:hAnsi="Garamond"/>
                <w:sz w:val="18"/>
                <w:szCs w:val="18"/>
              </w:rPr>
              <w:t>5 – 8</w:t>
            </w:r>
          </w:p>
        </w:tc>
        <w:tc>
          <w:tcPr>
            <w:tcW w:w="2268" w:type="dxa"/>
            <w:tcBorders>
              <w:top w:val="single" w:sz="4" w:space="0" w:color="auto"/>
              <w:left w:val="single" w:sz="4" w:space="0" w:color="auto"/>
              <w:bottom w:val="single" w:sz="4" w:space="0" w:color="auto"/>
              <w:right w:val="single" w:sz="4" w:space="0" w:color="auto"/>
            </w:tcBorders>
            <w:vAlign w:val="center"/>
          </w:tcPr>
          <w:p w:rsidR="00637E74" w:rsidRPr="007608B5" w:rsidRDefault="00637E74" w:rsidP="006232DA">
            <w:pPr>
              <w:jc w:val="left"/>
              <w:rPr>
                <w:rFonts w:ascii="Garamond" w:hAnsi="Garamond"/>
                <w:sz w:val="18"/>
                <w:szCs w:val="18"/>
              </w:rPr>
            </w:pPr>
            <w:r w:rsidRPr="007608B5">
              <w:rPr>
                <w:rFonts w:ascii="Garamond" w:hAnsi="Garamond"/>
                <w:sz w:val="18"/>
                <w:szCs w:val="18"/>
              </w:rPr>
              <w:t>&gt; 8 if reclamation is feasible</w:t>
            </w:r>
          </w:p>
        </w:tc>
      </w:tr>
      <w:tr w:rsidR="00637E74" w:rsidRPr="007608B5" w:rsidTr="00435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10"/>
        </w:trPr>
        <w:tc>
          <w:tcPr>
            <w:tcW w:w="2552" w:type="dxa"/>
            <w:gridSpan w:val="2"/>
            <w:tcBorders>
              <w:top w:val="single" w:sz="4" w:space="0" w:color="auto"/>
              <w:left w:val="single" w:sz="4" w:space="0" w:color="auto"/>
              <w:bottom w:val="single" w:sz="4" w:space="0" w:color="auto"/>
              <w:right w:val="single" w:sz="4" w:space="0" w:color="auto"/>
            </w:tcBorders>
            <w:vAlign w:val="center"/>
          </w:tcPr>
          <w:p w:rsidR="00637E74" w:rsidRPr="007608B5" w:rsidRDefault="00637E74" w:rsidP="00935173">
            <w:pPr>
              <w:jc w:val="left"/>
              <w:rPr>
                <w:rFonts w:ascii="Garamond" w:hAnsi="Garamond"/>
                <w:sz w:val="18"/>
                <w:szCs w:val="18"/>
              </w:rPr>
            </w:pPr>
            <w:r w:rsidRPr="007608B5">
              <w:rPr>
                <w:rFonts w:ascii="Garamond" w:hAnsi="Garamond"/>
                <w:sz w:val="18"/>
                <w:szCs w:val="18"/>
              </w:rPr>
              <w:t>ESP, top 0.6m</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637E74" w:rsidRPr="007608B5" w:rsidRDefault="00637E74" w:rsidP="00935173">
            <w:pPr>
              <w:jc w:val="center"/>
              <w:rPr>
                <w:rFonts w:ascii="Garamond" w:hAnsi="Garamond"/>
                <w:sz w:val="18"/>
                <w:szCs w:val="18"/>
              </w:rPr>
            </w:pPr>
            <w:r w:rsidRPr="007608B5">
              <w:rPr>
                <w:rFonts w:ascii="Garamond" w:hAnsi="Garamond"/>
                <w:sz w:val="18"/>
                <w:szCs w:val="18"/>
              </w:rPr>
              <w:t>&lt; 8</w:t>
            </w:r>
          </w:p>
        </w:tc>
        <w:tc>
          <w:tcPr>
            <w:tcW w:w="1418" w:type="dxa"/>
            <w:tcBorders>
              <w:top w:val="single" w:sz="4" w:space="0" w:color="auto"/>
              <w:left w:val="single" w:sz="4" w:space="0" w:color="auto"/>
              <w:bottom w:val="single" w:sz="4" w:space="0" w:color="auto"/>
              <w:right w:val="single" w:sz="4" w:space="0" w:color="auto"/>
            </w:tcBorders>
            <w:vAlign w:val="center"/>
          </w:tcPr>
          <w:p w:rsidR="00637E74" w:rsidRPr="007608B5" w:rsidRDefault="00637E74" w:rsidP="00935173">
            <w:pPr>
              <w:jc w:val="center"/>
              <w:rPr>
                <w:rFonts w:ascii="Garamond" w:hAnsi="Garamond"/>
                <w:sz w:val="18"/>
                <w:szCs w:val="18"/>
              </w:rPr>
            </w:pPr>
            <w:r w:rsidRPr="007608B5">
              <w:rPr>
                <w:rFonts w:ascii="Garamond" w:hAnsi="Garamond"/>
                <w:sz w:val="18"/>
                <w:szCs w:val="18"/>
              </w:rPr>
              <w:t>8 – 15</w:t>
            </w:r>
          </w:p>
        </w:tc>
        <w:tc>
          <w:tcPr>
            <w:tcW w:w="1843" w:type="dxa"/>
            <w:tcBorders>
              <w:top w:val="single" w:sz="4" w:space="0" w:color="auto"/>
              <w:left w:val="single" w:sz="4" w:space="0" w:color="auto"/>
              <w:bottom w:val="single" w:sz="4" w:space="0" w:color="auto"/>
              <w:right w:val="single" w:sz="4" w:space="0" w:color="auto"/>
            </w:tcBorders>
            <w:vAlign w:val="center"/>
          </w:tcPr>
          <w:p w:rsidR="00637E74" w:rsidRPr="007608B5" w:rsidRDefault="00637E74" w:rsidP="00935173">
            <w:pPr>
              <w:jc w:val="center"/>
              <w:rPr>
                <w:rFonts w:ascii="Garamond" w:hAnsi="Garamond"/>
                <w:sz w:val="18"/>
                <w:szCs w:val="18"/>
              </w:rPr>
            </w:pPr>
            <w:r w:rsidRPr="007608B5">
              <w:rPr>
                <w:rFonts w:ascii="Garamond" w:hAnsi="Garamond"/>
                <w:sz w:val="18"/>
                <w:szCs w:val="18"/>
              </w:rPr>
              <w:t>16 – 25</w:t>
            </w:r>
          </w:p>
        </w:tc>
        <w:tc>
          <w:tcPr>
            <w:tcW w:w="2268" w:type="dxa"/>
            <w:tcBorders>
              <w:top w:val="single" w:sz="4" w:space="0" w:color="auto"/>
              <w:left w:val="single" w:sz="4" w:space="0" w:color="auto"/>
              <w:bottom w:val="single" w:sz="4" w:space="0" w:color="auto"/>
              <w:right w:val="single" w:sz="4" w:space="0" w:color="auto"/>
            </w:tcBorders>
            <w:vAlign w:val="center"/>
          </w:tcPr>
          <w:p w:rsidR="00637E74" w:rsidRPr="007608B5" w:rsidRDefault="00637E74" w:rsidP="00935173">
            <w:pPr>
              <w:jc w:val="left"/>
              <w:rPr>
                <w:rFonts w:ascii="Garamond" w:hAnsi="Garamond"/>
                <w:sz w:val="18"/>
                <w:szCs w:val="18"/>
              </w:rPr>
            </w:pPr>
            <w:r w:rsidRPr="007608B5">
              <w:rPr>
                <w:rFonts w:ascii="Garamond" w:hAnsi="Garamond"/>
                <w:sz w:val="18"/>
                <w:szCs w:val="18"/>
              </w:rPr>
              <w:t>&gt; 25 if reclamation is feasible</w:t>
            </w:r>
          </w:p>
        </w:tc>
      </w:tr>
      <w:tr w:rsidR="00637E74" w:rsidRPr="007608B5" w:rsidTr="009351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567"/>
        </w:trPr>
        <w:tc>
          <w:tcPr>
            <w:tcW w:w="993" w:type="dxa"/>
            <w:tcBorders>
              <w:top w:val="single" w:sz="4" w:space="0" w:color="auto"/>
            </w:tcBorders>
            <w:vAlign w:val="center"/>
          </w:tcPr>
          <w:p w:rsidR="00637E74" w:rsidRPr="007608B5" w:rsidRDefault="00637E74" w:rsidP="00935173">
            <w:pPr>
              <w:spacing w:before="60" w:after="60"/>
              <w:jc w:val="right"/>
              <w:rPr>
                <w:rFonts w:ascii="Garamond" w:hAnsi="Garamond"/>
                <w:b/>
                <w:sz w:val="18"/>
                <w:szCs w:val="18"/>
                <w:vertAlign w:val="superscript"/>
              </w:rPr>
            </w:pPr>
            <w:r w:rsidRPr="007608B5">
              <w:rPr>
                <w:rFonts w:ascii="Garamond" w:hAnsi="Garamond"/>
                <w:sz w:val="18"/>
                <w:szCs w:val="18"/>
              </w:rPr>
              <w:t>Notes:</w:t>
            </w:r>
            <w:r w:rsidRPr="007608B5">
              <w:rPr>
                <w:rFonts w:ascii="Garamond" w:hAnsi="Garamond"/>
                <w:sz w:val="18"/>
                <w:szCs w:val="18"/>
                <w:vertAlign w:val="superscript"/>
              </w:rPr>
              <w:t xml:space="preserve">    1</w:t>
            </w:r>
          </w:p>
        </w:tc>
        <w:tc>
          <w:tcPr>
            <w:tcW w:w="8647" w:type="dxa"/>
            <w:gridSpan w:val="6"/>
            <w:tcBorders>
              <w:top w:val="single" w:sz="4" w:space="0" w:color="auto"/>
            </w:tcBorders>
            <w:vAlign w:val="center"/>
          </w:tcPr>
          <w:p w:rsidR="00637E74" w:rsidRPr="007608B5" w:rsidRDefault="00637E74" w:rsidP="00935173">
            <w:pPr>
              <w:spacing w:before="60" w:after="60"/>
              <w:jc w:val="left"/>
              <w:rPr>
                <w:rFonts w:ascii="Garamond" w:hAnsi="Garamond"/>
                <w:sz w:val="18"/>
                <w:szCs w:val="18"/>
              </w:rPr>
            </w:pPr>
            <w:r w:rsidRPr="007608B5">
              <w:rPr>
                <w:rFonts w:ascii="Garamond" w:hAnsi="Garamond"/>
                <w:sz w:val="18"/>
                <w:szCs w:val="18"/>
              </w:rPr>
              <w:t>Applicable to a range of common crops. Suitability class is determined by the lowest ranked characteristic.</w:t>
            </w:r>
          </w:p>
        </w:tc>
      </w:tr>
      <w:tr w:rsidR="00637E74" w:rsidRPr="007608B5" w:rsidTr="009351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93" w:type="dxa"/>
            <w:vAlign w:val="center"/>
          </w:tcPr>
          <w:p w:rsidR="00637E74" w:rsidRPr="007608B5" w:rsidRDefault="00637E74" w:rsidP="00F000B9">
            <w:pPr>
              <w:spacing w:before="60" w:after="60"/>
              <w:jc w:val="right"/>
              <w:rPr>
                <w:rFonts w:ascii="Garamond" w:hAnsi="Garamond"/>
                <w:sz w:val="18"/>
                <w:szCs w:val="18"/>
                <w:vertAlign w:val="superscript"/>
              </w:rPr>
            </w:pPr>
            <w:r w:rsidRPr="007608B5">
              <w:rPr>
                <w:rFonts w:ascii="Garamond" w:hAnsi="Garamond"/>
                <w:sz w:val="18"/>
                <w:szCs w:val="18"/>
                <w:vertAlign w:val="superscript"/>
              </w:rPr>
              <w:t>2</w:t>
            </w:r>
          </w:p>
        </w:tc>
        <w:tc>
          <w:tcPr>
            <w:tcW w:w="8647" w:type="dxa"/>
            <w:gridSpan w:val="6"/>
            <w:vAlign w:val="center"/>
          </w:tcPr>
          <w:p w:rsidR="00637E74" w:rsidRPr="007608B5" w:rsidRDefault="00637E74" w:rsidP="00935173">
            <w:pPr>
              <w:spacing w:before="60" w:after="60"/>
              <w:jc w:val="left"/>
              <w:rPr>
                <w:rFonts w:ascii="Garamond" w:hAnsi="Garamond"/>
                <w:sz w:val="18"/>
                <w:szCs w:val="18"/>
              </w:rPr>
            </w:pPr>
            <w:r w:rsidRPr="007608B5">
              <w:rPr>
                <w:rFonts w:ascii="Garamond" w:hAnsi="Garamond"/>
                <w:sz w:val="18"/>
                <w:szCs w:val="18"/>
              </w:rPr>
              <w:t xml:space="preserve">Not applicable to </w:t>
            </w:r>
            <w:r w:rsidR="00945DAB">
              <w:rPr>
                <w:rFonts w:ascii="Garamond" w:hAnsi="Garamond"/>
                <w:sz w:val="18"/>
                <w:szCs w:val="18"/>
              </w:rPr>
              <w:t>Vertisols</w:t>
            </w:r>
            <w:r w:rsidRPr="007608B5">
              <w:rPr>
                <w:rFonts w:ascii="Garamond" w:hAnsi="Garamond"/>
                <w:sz w:val="18"/>
                <w:szCs w:val="18"/>
              </w:rPr>
              <w:t>.</w:t>
            </w:r>
          </w:p>
        </w:tc>
      </w:tr>
    </w:tbl>
    <w:p w:rsidR="000442C6" w:rsidRPr="007608B5" w:rsidRDefault="000442C6" w:rsidP="00771051">
      <w:pPr>
        <w:rPr>
          <w:rFonts w:ascii="Garamond" w:hAnsi="Garamond"/>
          <w:szCs w:val="22"/>
        </w:rPr>
      </w:pPr>
    </w:p>
    <w:p w:rsidR="00771051" w:rsidRPr="007608B5" w:rsidRDefault="000442C6" w:rsidP="00771051">
      <w:pPr>
        <w:rPr>
          <w:rFonts w:ascii="Garamond" w:hAnsi="Garamond"/>
          <w:szCs w:val="22"/>
        </w:rPr>
      </w:pPr>
      <w:r w:rsidRPr="007608B5">
        <w:rPr>
          <w:rFonts w:ascii="Garamond" w:hAnsi="Garamond"/>
          <w:szCs w:val="22"/>
        </w:rPr>
        <w:br w:type="page"/>
      </w:r>
    </w:p>
    <w:tbl>
      <w:tblPr>
        <w:tblW w:w="0" w:type="auto"/>
        <w:tblInd w:w="108" w:type="dxa"/>
        <w:tblLayout w:type="fixed"/>
        <w:tblLook w:val="0000"/>
      </w:tblPr>
      <w:tblGrid>
        <w:gridCol w:w="426"/>
        <w:gridCol w:w="8934"/>
      </w:tblGrid>
      <w:tr w:rsidR="00771051" w:rsidRPr="007608B5" w:rsidTr="005421B7">
        <w:trPr>
          <w:cantSplit/>
        </w:trPr>
        <w:tc>
          <w:tcPr>
            <w:tcW w:w="9360" w:type="dxa"/>
            <w:gridSpan w:val="2"/>
            <w:tcBorders>
              <w:bottom w:val="single" w:sz="4" w:space="0" w:color="auto"/>
            </w:tcBorders>
          </w:tcPr>
          <w:p w:rsidR="00771051" w:rsidRPr="007608B5" w:rsidRDefault="00771051" w:rsidP="00CA04F4">
            <w:pPr>
              <w:pStyle w:val="BODYTEXT"/>
              <w:spacing w:before="60" w:after="60"/>
              <w:rPr>
                <w:rFonts w:ascii="Garamond" w:hAnsi="Garamond"/>
                <w:b/>
                <w:sz w:val="20"/>
              </w:rPr>
            </w:pPr>
            <w:r w:rsidRPr="007608B5">
              <w:rPr>
                <w:rFonts w:ascii="Garamond" w:hAnsi="Garamond"/>
                <w:b/>
                <w:sz w:val="20"/>
              </w:rPr>
              <w:lastRenderedPageBreak/>
              <w:t xml:space="preserve">Table </w:t>
            </w:r>
            <w:r w:rsidR="00CA04F4" w:rsidRPr="007608B5">
              <w:rPr>
                <w:rFonts w:ascii="Garamond" w:hAnsi="Garamond"/>
                <w:b/>
                <w:sz w:val="20"/>
              </w:rPr>
              <w:t>5</w:t>
            </w:r>
            <w:r w:rsidR="005421B7" w:rsidRPr="007608B5">
              <w:rPr>
                <w:rFonts w:ascii="Garamond" w:hAnsi="Garamond"/>
                <w:b/>
                <w:sz w:val="20"/>
              </w:rPr>
              <w:t>.</w:t>
            </w:r>
            <w:r w:rsidRPr="007608B5">
              <w:rPr>
                <w:rFonts w:ascii="Garamond" w:hAnsi="Garamond"/>
                <w:b/>
                <w:sz w:val="20"/>
              </w:rPr>
              <w:t xml:space="preserve">          Land suitability subclasses: the major limitations for irrigated agriculture *</w:t>
            </w:r>
          </w:p>
        </w:tc>
      </w:tr>
      <w:tr w:rsidR="00771051" w:rsidRPr="007608B5" w:rsidTr="005421B7">
        <w:tc>
          <w:tcPr>
            <w:tcW w:w="426" w:type="dxa"/>
            <w:tcBorders>
              <w:top w:val="single" w:sz="4" w:space="0" w:color="auto"/>
              <w:left w:val="single" w:sz="4" w:space="0" w:color="auto"/>
              <w:bottom w:val="single" w:sz="4" w:space="0" w:color="auto"/>
            </w:tcBorders>
          </w:tcPr>
          <w:p w:rsidR="00771051" w:rsidRPr="007608B5" w:rsidRDefault="00771051" w:rsidP="007E1DA9">
            <w:pPr>
              <w:pStyle w:val="BODYTEXT"/>
              <w:spacing w:before="60" w:after="60"/>
              <w:rPr>
                <w:rFonts w:ascii="Garamond" w:hAnsi="Garamond"/>
                <w:sz w:val="20"/>
              </w:rPr>
            </w:pPr>
            <w:r w:rsidRPr="007608B5">
              <w:rPr>
                <w:rFonts w:ascii="Garamond" w:hAnsi="Garamond"/>
                <w:sz w:val="20"/>
              </w:rPr>
              <w:t>d</w:t>
            </w:r>
          </w:p>
        </w:tc>
        <w:tc>
          <w:tcPr>
            <w:tcW w:w="8934" w:type="dxa"/>
            <w:tcBorders>
              <w:top w:val="single" w:sz="4" w:space="0" w:color="auto"/>
              <w:bottom w:val="single" w:sz="4" w:space="0" w:color="auto"/>
              <w:right w:val="single" w:sz="4" w:space="0" w:color="auto"/>
            </w:tcBorders>
          </w:tcPr>
          <w:p w:rsidR="00771051" w:rsidRPr="007608B5" w:rsidRDefault="00771051" w:rsidP="007E1DA9">
            <w:pPr>
              <w:pStyle w:val="BODYTEXT"/>
              <w:spacing w:before="60" w:after="60"/>
              <w:jc w:val="left"/>
              <w:rPr>
                <w:rFonts w:ascii="Garamond" w:hAnsi="Garamond"/>
                <w:sz w:val="20"/>
              </w:rPr>
            </w:pPr>
            <w:r w:rsidRPr="007608B5">
              <w:rPr>
                <w:rFonts w:ascii="Garamond" w:hAnsi="Garamond"/>
                <w:sz w:val="20"/>
              </w:rPr>
              <w:t xml:space="preserve">Land having an </w:t>
            </w:r>
            <w:r w:rsidRPr="007608B5">
              <w:rPr>
                <w:rFonts w:ascii="Garamond" w:hAnsi="Garamond"/>
                <w:b/>
                <w:i/>
                <w:sz w:val="20"/>
              </w:rPr>
              <w:t>inadequate soil depth</w:t>
            </w:r>
            <w:r w:rsidRPr="007608B5">
              <w:rPr>
                <w:rFonts w:ascii="Garamond" w:hAnsi="Garamond"/>
                <w:sz w:val="20"/>
              </w:rPr>
              <w:t xml:space="preserve"> to allow drainage and leaching of salts (2.0m for flat to gently sloping land) or to </w:t>
            </w:r>
            <w:proofErr w:type="gramStart"/>
            <w:r w:rsidRPr="007608B5">
              <w:rPr>
                <w:rFonts w:ascii="Garamond" w:hAnsi="Garamond"/>
                <w:sz w:val="20"/>
              </w:rPr>
              <w:t>mitigate</w:t>
            </w:r>
            <w:proofErr w:type="gramEnd"/>
            <w:r w:rsidRPr="007608B5">
              <w:rPr>
                <w:rFonts w:ascii="Garamond" w:hAnsi="Garamond"/>
                <w:sz w:val="20"/>
              </w:rPr>
              <w:t xml:space="preserve"> against potential soil loss on sloping land (1.0m for sloping land). </w:t>
            </w:r>
          </w:p>
        </w:tc>
      </w:tr>
      <w:tr w:rsidR="00771051" w:rsidRPr="007608B5" w:rsidTr="005421B7">
        <w:tc>
          <w:tcPr>
            <w:tcW w:w="426" w:type="dxa"/>
            <w:tcBorders>
              <w:top w:val="single" w:sz="4" w:space="0" w:color="auto"/>
              <w:left w:val="single" w:sz="4" w:space="0" w:color="auto"/>
              <w:bottom w:val="single" w:sz="4" w:space="0" w:color="auto"/>
            </w:tcBorders>
          </w:tcPr>
          <w:p w:rsidR="00771051" w:rsidRPr="007608B5" w:rsidRDefault="00771051" w:rsidP="007E1DA9">
            <w:pPr>
              <w:pStyle w:val="BODYTEXT"/>
              <w:spacing w:before="60" w:after="60"/>
              <w:rPr>
                <w:rFonts w:ascii="Garamond" w:hAnsi="Garamond"/>
                <w:sz w:val="20"/>
              </w:rPr>
            </w:pPr>
            <w:r w:rsidRPr="007608B5">
              <w:rPr>
                <w:rFonts w:ascii="Garamond" w:hAnsi="Garamond"/>
                <w:sz w:val="20"/>
              </w:rPr>
              <w:t>e</w:t>
            </w:r>
          </w:p>
        </w:tc>
        <w:tc>
          <w:tcPr>
            <w:tcW w:w="8934" w:type="dxa"/>
            <w:tcBorders>
              <w:top w:val="single" w:sz="4" w:space="0" w:color="auto"/>
              <w:bottom w:val="single" w:sz="4" w:space="0" w:color="auto"/>
              <w:right w:val="single" w:sz="4" w:space="0" w:color="auto"/>
            </w:tcBorders>
          </w:tcPr>
          <w:p w:rsidR="00771051" w:rsidRPr="007608B5" w:rsidRDefault="00771051" w:rsidP="007E1DA9">
            <w:pPr>
              <w:pStyle w:val="BODYTEXT"/>
              <w:spacing w:before="60" w:after="60"/>
              <w:jc w:val="left"/>
              <w:rPr>
                <w:rFonts w:ascii="Garamond" w:hAnsi="Garamond"/>
                <w:sz w:val="20"/>
              </w:rPr>
            </w:pPr>
            <w:r w:rsidRPr="007608B5">
              <w:rPr>
                <w:rFonts w:ascii="Garamond" w:hAnsi="Garamond"/>
                <w:sz w:val="20"/>
              </w:rPr>
              <w:t xml:space="preserve">Currently </w:t>
            </w:r>
            <w:r w:rsidRPr="007608B5">
              <w:rPr>
                <w:rFonts w:ascii="Garamond" w:hAnsi="Garamond"/>
                <w:b/>
                <w:i/>
                <w:sz w:val="20"/>
              </w:rPr>
              <w:t>eroded / eroding land</w:t>
            </w:r>
            <w:r w:rsidRPr="007608B5">
              <w:rPr>
                <w:rFonts w:ascii="Garamond" w:hAnsi="Garamond"/>
                <w:sz w:val="20"/>
              </w:rPr>
              <w:t xml:space="preserve"> and land having an increased risk of water erosion under irrigation. Run-off control and conservation practices must be employed.</w:t>
            </w:r>
          </w:p>
        </w:tc>
      </w:tr>
      <w:tr w:rsidR="00771051" w:rsidRPr="007608B5" w:rsidTr="005421B7">
        <w:tc>
          <w:tcPr>
            <w:tcW w:w="426" w:type="dxa"/>
            <w:tcBorders>
              <w:top w:val="single" w:sz="4" w:space="0" w:color="auto"/>
              <w:left w:val="single" w:sz="4" w:space="0" w:color="auto"/>
              <w:bottom w:val="single" w:sz="4" w:space="0" w:color="auto"/>
            </w:tcBorders>
          </w:tcPr>
          <w:p w:rsidR="00771051" w:rsidRPr="007608B5" w:rsidRDefault="00771051" w:rsidP="007E1DA9">
            <w:pPr>
              <w:pStyle w:val="BODYTEXT"/>
              <w:spacing w:before="60" w:after="60"/>
              <w:rPr>
                <w:rFonts w:ascii="Garamond" w:hAnsi="Garamond"/>
                <w:sz w:val="20"/>
              </w:rPr>
            </w:pPr>
            <w:r w:rsidRPr="007608B5">
              <w:rPr>
                <w:rFonts w:ascii="Garamond" w:hAnsi="Garamond"/>
                <w:sz w:val="20"/>
              </w:rPr>
              <w:t>f</w:t>
            </w:r>
          </w:p>
        </w:tc>
        <w:tc>
          <w:tcPr>
            <w:tcW w:w="8934" w:type="dxa"/>
            <w:tcBorders>
              <w:top w:val="single" w:sz="4" w:space="0" w:color="auto"/>
              <w:bottom w:val="single" w:sz="4" w:space="0" w:color="auto"/>
              <w:right w:val="single" w:sz="4" w:space="0" w:color="auto"/>
            </w:tcBorders>
          </w:tcPr>
          <w:p w:rsidR="00771051" w:rsidRPr="007608B5" w:rsidRDefault="00771051" w:rsidP="007E1DA9">
            <w:pPr>
              <w:pStyle w:val="BODYTEXT"/>
              <w:spacing w:before="60" w:after="60"/>
              <w:jc w:val="left"/>
              <w:rPr>
                <w:rFonts w:ascii="Garamond" w:hAnsi="Garamond"/>
                <w:sz w:val="20"/>
              </w:rPr>
            </w:pPr>
            <w:r w:rsidRPr="007608B5">
              <w:rPr>
                <w:rFonts w:ascii="Garamond" w:hAnsi="Garamond"/>
                <w:sz w:val="20"/>
              </w:rPr>
              <w:t xml:space="preserve">Floodplain </w:t>
            </w:r>
            <w:r w:rsidRPr="007608B5">
              <w:rPr>
                <w:rFonts w:ascii="Garamond" w:hAnsi="Garamond"/>
                <w:b/>
                <w:i/>
                <w:sz w:val="20"/>
              </w:rPr>
              <w:t>land regularly flooded.</w:t>
            </w:r>
            <w:r w:rsidRPr="007608B5">
              <w:rPr>
                <w:rFonts w:ascii="Garamond" w:hAnsi="Garamond"/>
                <w:sz w:val="20"/>
              </w:rPr>
              <w:t xml:space="preserve"> Irrigated farming is only feasible if flood protection bunds are constructed.</w:t>
            </w:r>
          </w:p>
        </w:tc>
      </w:tr>
      <w:tr w:rsidR="00771051" w:rsidRPr="007608B5" w:rsidTr="005421B7">
        <w:tc>
          <w:tcPr>
            <w:tcW w:w="426" w:type="dxa"/>
            <w:tcBorders>
              <w:top w:val="single" w:sz="4" w:space="0" w:color="auto"/>
              <w:left w:val="single" w:sz="4" w:space="0" w:color="auto"/>
              <w:bottom w:val="single" w:sz="4" w:space="0" w:color="auto"/>
            </w:tcBorders>
          </w:tcPr>
          <w:p w:rsidR="00771051" w:rsidRPr="007608B5" w:rsidRDefault="00771051" w:rsidP="007E1DA9">
            <w:pPr>
              <w:pStyle w:val="BODYTEXT"/>
              <w:spacing w:before="60" w:after="60"/>
              <w:rPr>
                <w:rFonts w:ascii="Garamond" w:hAnsi="Garamond"/>
                <w:sz w:val="20"/>
              </w:rPr>
            </w:pPr>
            <w:r w:rsidRPr="007608B5">
              <w:rPr>
                <w:rFonts w:ascii="Garamond" w:hAnsi="Garamond"/>
                <w:sz w:val="20"/>
              </w:rPr>
              <w:t>g</w:t>
            </w:r>
          </w:p>
        </w:tc>
        <w:tc>
          <w:tcPr>
            <w:tcW w:w="8934" w:type="dxa"/>
            <w:tcBorders>
              <w:top w:val="single" w:sz="4" w:space="0" w:color="auto"/>
              <w:bottom w:val="single" w:sz="4" w:space="0" w:color="auto"/>
              <w:right w:val="single" w:sz="4" w:space="0" w:color="auto"/>
            </w:tcBorders>
          </w:tcPr>
          <w:p w:rsidR="00771051" w:rsidRPr="007608B5" w:rsidRDefault="00771051" w:rsidP="007E1DA9">
            <w:pPr>
              <w:pStyle w:val="BODYTEXT"/>
              <w:spacing w:before="60" w:after="60"/>
              <w:jc w:val="left"/>
              <w:rPr>
                <w:rFonts w:ascii="Garamond" w:hAnsi="Garamond"/>
                <w:sz w:val="20"/>
              </w:rPr>
            </w:pPr>
            <w:r w:rsidRPr="007608B5">
              <w:rPr>
                <w:rFonts w:ascii="Garamond" w:hAnsi="Garamond"/>
                <w:sz w:val="20"/>
              </w:rPr>
              <w:t xml:space="preserve">Land having a </w:t>
            </w:r>
            <w:r w:rsidRPr="007608B5">
              <w:rPr>
                <w:rFonts w:ascii="Garamond" w:hAnsi="Garamond"/>
                <w:b/>
                <w:i/>
                <w:sz w:val="20"/>
              </w:rPr>
              <w:t>high content of topsoil stones</w:t>
            </w:r>
            <w:r w:rsidRPr="007608B5">
              <w:rPr>
                <w:rFonts w:ascii="Garamond" w:hAnsi="Garamond"/>
                <w:sz w:val="20"/>
              </w:rPr>
              <w:t xml:space="preserve"> (&gt;40% volume) which impairs germination and hinders mechanised tillage.</w:t>
            </w:r>
          </w:p>
        </w:tc>
      </w:tr>
      <w:tr w:rsidR="00771051" w:rsidRPr="007608B5" w:rsidTr="005421B7">
        <w:tc>
          <w:tcPr>
            <w:tcW w:w="426" w:type="dxa"/>
            <w:tcBorders>
              <w:top w:val="single" w:sz="4" w:space="0" w:color="auto"/>
              <w:left w:val="single" w:sz="4" w:space="0" w:color="auto"/>
              <w:bottom w:val="single" w:sz="4" w:space="0" w:color="auto"/>
            </w:tcBorders>
          </w:tcPr>
          <w:p w:rsidR="00771051" w:rsidRPr="007608B5" w:rsidRDefault="00771051" w:rsidP="007E1DA9">
            <w:pPr>
              <w:pStyle w:val="BODYTEXT"/>
              <w:spacing w:before="60" w:after="60"/>
              <w:rPr>
                <w:rFonts w:ascii="Garamond" w:hAnsi="Garamond"/>
                <w:sz w:val="20"/>
              </w:rPr>
            </w:pPr>
            <w:r w:rsidRPr="007608B5">
              <w:rPr>
                <w:rFonts w:ascii="Garamond" w:hAnsi="Garamond"/>
                <w:sz w:val="20"/>
              </w:rPr>
              <w:t>i</w:t>
            </w:r>
          </w:p>
        </w:tc>
        <w:tc>
          <w:tcPr>
            <w:tcW w:w="8934" w:type="dxa"/>
            <w:tcBorders>
              <w:top w:val="single" w:sz="4" w:space="0" w:color="auto"/>
              <w:bottom w:val="single" w:sz="4" w:space="0" w:color="auto"/>
              <w:right w:val="single" w:sz="4" w:space="0" w:color="auto"/>
            </w:tcBorders>
          </w:tcPr>
          <w:p w:rsidR="00771051" w:rsidRPr="007608B5" w:rsidRDefault="00771051" w:rsidP="007E1DA9">
            <w:pPr>
              <w:pStyle w:val="BODYTEXT"/>
              <w:spacing w:before="60" w:after="60"/>
              <w:jc w:val="left"/>
              <w:rPr>
                <w:rFonts w:ascii="Garamond" w:hAnsi="Garamond"/>
                <w:sz w:val="20"/>
              </w:rPr>
            </w:pPr>
            <w:r w:rsidRPr="007608B5">
              <w:rPr>
                <w:rFonts w:ascii="Garamond" w:hAnsi="Garamond"/>
                <w:sz w:val="20"/>
              </w:rPr>
              <w:t xml:space="preserve">Land having </w:t>
            </w:r>
            <w:r w:rsidRPr="007608B5">
              <w:rPr>
                <w:rFonts w:ascii="Garamond" w:hAnsi="Garamond"/>
                <w:b/>
                <w:i/>
                <w:sz w:val="20"/>
              </w:rPr>
              <w:t>rapid infiltration</w:t>
            </w:r>
            <w:r w:rsidRPr="007608B5">
              <w:rPr>
                <w:rFonts w:ascii="Garamond" w:hAnsi="Garamond"/>
                <w:sz w:val="20"/>
              </w:rPr>
              <w:t xml:space="preserve"> such that for surface irrigation the water distribution and retention, and channel maintenance, are all hampered. One or more of channel lining, hydroflumes and short furrow lengths are required and in severe cases the land should not be surface irrigated; it may be potentially more suitable for sprinkler irrigation.</w:t>
            </w:r>
          </w:p>
        </w:tc>
      </w:tr>
      <w:tr w:rsidR="00771051" w:rsidRPr="007608B5" w:rsidTr="005421B7">
        <w:tc>
          <w:tcPr>
            <w:tcW w:w="426" w:type="dxa"/>
            <w:tcBorders>
              <w:top w:val="single" w:sz="4" w:space="0" w:color="auto"/>
              <w:left w:val="single" w:sz="4" w:space="0" w:color="auto"/>
              <w:bottom w:val="single" w:sz="4" w:space="0" w:color="auto"/>
            </w:tcBorders>
          </w:tcPr>
          <w:p w:rsidR="00771051" w:rsidRPr="007608B5" w:rsidRDefault="00771051" w:rsidP="007E1DA9">
            <w:pPr>
              <w:pStyle w:val="BODYTEXT"/>
              <w:spacing w:before="60" w:after="60"/>
              <w:rPr>
                <w:rFonts w:ascii="Garamond" w:hAnsi="Garamond"/>
                <w:sz w:val="20"/>
              </w:rPr>
            </w:pPr>
            <w:r w:rsidRPr="007608B5">
              <w:rPr>
                <w:rFonts w:ascii="Garamond" w:hAnsi="Garamond"/>
                <w:sz w:val="20"/>
              </w:rPr>
              <w:t>m</w:t>
            </w:r>
          </w:p>
        </w:tc>
        <w:tc>
          <w:tcPr>
            <w:tcW w:w="8934" w:type="dxa"/>
            <w:tcBorders>
              <w:top w:val="single" w:sz="4" w:space="0" w:color="auto"/>
              <w:bottom w:val="single" w:sz="4" w:space="0" w:color="auto"/>
              <w:right w:val="single" w:sz="4" w:space="0" w:color="auto"/>
            </w:tcBorders>
          </w:tcPr>
          <w:p w:rsidR="00771051" w:rsidRPr="007608B5" w:rsidRDefault="00771051" w:rsidP="007E1DA9">
            <w:pPr>
              <w:pStyle w:val="BODYTEXT"/>
              <w:spacing w:before="60" w:after="60"/>
              <w:jc w:val="left"/>
              <w:rPr>
                <w:rFonts w:ascii="Garamond" w:hAnsi="Garamond"/>
                <w:sz w:val="20"/>
              </w:rPr>
            </w:pPr>
            <w:r w:rsidRPr="007608B5">
              <w:rPr>
                <w:rFonts w:ascii="Garamond" w:hAnsi="Garamond"/>
                <w:sz w:val="20"/>
              </w:rPr>
              <w:t xml:space="preserve">Land with </w:t>
            </w:r>
            <w:r w:rsidRPr="007608B5">
              <w:rPr>
                <w:rFonts w:ascii="Garamond" w:hAnsi="Garamond"/>
                <w:b/>
                <w:i/>
                <w:sz w:val="20"/>
              </w:rPr>
              <w:t>soil moisture deficiencies</w:t>
            </w:r>
            <w:r w:rsidRPr="007608B5">
              <w:rPr>
                <w:rFonts w:ascii="Garamond" w:hAnsi="Garamond"/>
                <w:sz w:val="20"/>
              </w:rPr>
              <w:t>; there is a need for an increased amount and frequency of irrigation and/or drought-resistant varieties should be selected. Sprinkler irrigation may be more (cost-) efficient.</w:t>
            </w:r>
          </w:p>
        </w:tc>
      </w:tr>
      <w:tr w:rsidR="00771051" w:rsidRPr="007608B5" w:rsidTr="005421B7">
        <w:tc>
          <w:tcPr>
            <w:tcW w:w="426" w:type="dxa"/>
            <w:tcBorders>
              <w:top w:val="single" w:sz="4" w:space="0" w:color="auto"/>
              <w:left w:val="single" w:sz="4" w:space="0" w:color="auto"/>
              <w:bottom w:val="single" w:sz="4" w:space="0" w:color="auto"/>
            </w:tcBorders>
          </w:tcPr>
          <w:p w:rsidR="00771051" w:rsidRPr="007608B5" w:rsidRDefault="00771051" w:rsidP="007E1DA9">
            <w:pPr>
              <w:pStyle w:val="BODYTEXT"/>
              <w:spacing w:before="60" w:after="60"/>
              <w:rPr>
                <w:rFonts w:ascii="Garamond" w:hAnsi="Garamond"/>
                <w:sz w:val="20"/>
              </w:rPr>
            </w:pPr>
            <w:r w:rsidRPr="007608B5">
              <w:rPr>
                <w:rFonts w:ascii="Garamond" w:hAnsi="Garamond"/>
                <w:sz w:val="20"/>
              </w:rPr>
              <w:t>s</w:t>
            </w:r>
          </w:p>
        </w:tc>
        <w:tc>
          <w:tcPr>
            <w:tcW w:w="8934" w:type="dxa"/>
            <w:tcBorders>
              <w:top w:val="single" w:sz="4" w:space="0" w:color="auto"/>
              <w:bottom w:val="single" w:sz="4" w:space="0" w:color="auto"/>
              <w:right w:val="single" w:sz="4" w:space="0" w:color="auto"/>
            </w:tcBorders>
          </w:tcPr>
          <w:p w:rsidR="00771051" w:rsidRPr="007608B5" w:rsidRDefault="00771051" w:rsidP="00691259">
            <w:pPr>
              <w:pStyle w:val="BODYTEXT"/>
              <w:spacing w:before="60" w:after="60"/>
              <w:jc w:val="left"/>
              <w:rPr>
                <w:rFonts w:ascii="Garamond" w:hAnsi="Garamond"/>
                <w:sz w:val="20"/>
              </w:rPr>
            </w:pPr>
            <w:r w:rsidRPr="007608B5">
              <w:rPr>
                <w:rFonts w:ascii="Garamond" w:hAnsi="Garamond"/>
                <w:sz w:val="20"/>
              </w:rPr>
              <w:t xml:space="preserve">Land with </w:t>
            </w:r>
            <w:r w:rsidRPr="007608B5">
              <w:rPr>
                <w:rFonts w:ascii="Garamond" w:hAnsi="Garamond"/>
                <w:b/>
                <w:i/>
                <w:sz w:val="20"/>
              </w:rPr>
              <w:t>low soil fertility</w:t>
            </w:r>
            <w:r w:rsidRPr="007608B5">
              <w:rPr>
                <w:rFonts w:ascii="Garamond" w:hAnsi="Garamond"/>
                <w:sz w:val="20"/>
              </w:rPr>
              <w:t xml:space="preserve">; additional care is needed to conserve organic matter and protect soil structure, and there are additional fertiliser and/or micronutrient requirements. </w:t>
            </w:r>
            <w:r w:rsidR="00B5177B" w:rsidRPr="007608B5">
              <w:rPr>
                <w:rFonts w:ascii="Garamond" w:hAnsi="Garamond"/>
                <w:sz w:val="20"/>
              </w:rPr>
              <w:t>Key indicators of fertility are pH, CEC and OC</w:t>
            </w:r>
            <w:r w:rsidR="00691259" w:rsidRPr="007608B5">
              <w:rPr>
                <w:rFonts w:ascii="Garamond" w:hAnsi="Garamond"/>
                <w:sz w:val="20"/>
              </w:rPr>
              <w:t>.</w:t>
            </w:r>
          </w:p>
        </w:tc>
      </w:tr>
      <w:tr w:rsidR="00771051" w:rsidRPr="007608B5" w:rsidTr="005421B7">
        <w:tc>
          <w:tcPr>
            <w:tcW w:w="426" w:type="dxa"/>
            <w:tcBorders>
              <w:top w:val="single" w:sz="4" w:space="0" w:color="auto"/>
              <w:left w:val="single" w:sz="4" w:space="0" w:color="auto"/>
              <w:bottom w:val="single" w:sz="4" w:space="0" w:color="auto"/>
            </w:tcBorders>
          </w:tcPr>
          <w:p w:rsidR="00771051" w:rsidRPr="007608B5" w:rsidRDefault="00771051" w:rsidP="007E1DA9">
            <w:pPr>
              <w:pStyle w:val="BODYTEXT"/>
              <w:spacing w:before="60" w:after="60"/>
              <w:rPr>
                <w:rFonts w:ascii="Garamond" w:hAnsi="Garamond"/>
                <w:sz w:val="20"/>
              </w:rPr>
            </w:pPr>
            <w:r w:rsidRPr="007608B5">
              <w:rPr>
                <w:rFonts w:ascii="Garamond" w:hAnsi="Garamond"/>
                <w:sz w:val="20"/>
              </w:rPr>
              <w:t>t</w:t>
            </w:r>
          </w:p>
        </w:tc>
        <w:tc>
          <w:tcPr>
            <w:tcW w:w="8934" w:type="dxa"/>
            <w:tcBorders>
              <w:top w:val="single" w:sz="4" w:space="0" w:color="auto"/>
              <w:bottom w:val="single" w:sz="4" w:space="0" w:color="auto"/>
              <w:right w:val="single" w:sz="4" w:space="0" w:color="auto"/>
            </w:tcBorders>
          </w:tcPr>
          <w:p w:rsidR="00771051" w:rsidRPr="007608B5" w:rsidRDefault="00771051" w:rsidP="004456AC">
            <w:pPr>
              <w:pStyle w:val="BODYTEXT"/>
              <w:spacing w:before="60" w:after="60"/>
              <w:jc w:val="left"/>
              <w:rPr>
                <w:rFonts w:ascii="Garamond" w:hAnsi="Garamond"/>
                <w:sz w:val="20"/>
              </w:rPr>
            </w:pPr>
            <w:proofErr w:type="gramStart"/>
            <w:r w:rsidRPr="007608B5">
              <w:rPr>
                <w:rFonts w:ascii="Garamond" w:hAnsi="Garamond"/>
                <w:sz w:val="20"/>
              </w:rPr>
              <w:t>Land having</w:t>
            </w:r>
            <w:proofErr w:type="gramEnd"/>
            <w:r w:rsidRPr="007608B5">
              <w:rPr>
                <w:rFonts w:ascii="Garamond" w:hAnsi="Garamond"/>
                <w:sz w:val="20"/>
              </w:rPr>
              <w:t xml:space="preserve"> </w:t>
            </w:r>
            <w:r w:rsidRPr="007608B5">
              <w:rPr>
                <w:rFonts w:ascii="Garamond" w:hAnsi="Garamond"/>
                <w:b/>
                <w:i/>
                <w:sz w:val="20"/>
              </w:rPr>
              <w:t>topographic limitations</w:t>
            </w:r>
            <w:r w:rsidRPr="007608B5">
              <w:rPr>
                <w:rFonts w:ascii="Garamond" w:hAnsi="Garamond"/>
                <w:sz w:val="20"/>
              </w:rPr>
              <w:t xml:space="preserve"> for the selected irrigation method, either unfavourable slopes and/or microrelief resulting in short channels, very small basins</w:t>
            </w:r>
            <w:r w:rsidR="004456AC">
              <w:rPr>
                <w:rFonts w:ascii="Garamond" w:hAnsi="Garamond"/>
                <w:sz w:val="20"/>
              </w:rPr>
              <w:t>,</w:t>
            </w:r>
            <w:r w:rsidR="002D524F" w:rsidRPr="007608B5">
              <w:rPr>
                <w:rFonts w:ascii="Garamond" w:hAnsi="Garamond"/>
                <w:sz w:val="20"/>
              </w:rPr>
              <w:t xml:space="preserve"> terrac</w:t>
            </w:r>
            <w:r w:rsidR="004456AC">
              <w:rPr>
                <w:rFonts w:ascii="Garamond" w:hAnsi="Garamond"/>
                <w:sz w:val="20"/>
              </w:rPr>
              <w:t>ing</w:t>
            </w:r>
            <w:r w:rsidRPr="007608B5">
              <w:rPr>
                <w:rFonts w:ascii="Garamond" w:hAnsi="Garamond"/>
                <w:sz w:val="20"/>
              </w:rPr>
              <w:t xml:space="preserve"> and high levelling costs. For sprinkler irrigation on slopes run-off control and conservation measures are required.</w:t>
            </w:r>
          </w:p>
        </w:tc>
      </w:tr>
      <w:tr w:rsidR="00771051" w:rsidRPr="007608B5" w:rsidTr="005421B7">
        <w:tc>
          <w:tcPr>
            <w:tcW w:w="426" w:type="dxa"/>
            <w:tcBorders>
              <w:top w:val="single" w:sz="4" w:space="0" w:color="auto"/>
              <w:left w:val="single" w:sz="4" w:space="0" w:color="auto"/>
              <w:bottom w:val="single" w:sz="4" w:space="0" w:color="auto"/>
            </w:tcBorders>
          </w:tcPr>
          <w:p w:rsidR="00771051" w:rsidRPr="007608B5" w:rsidRDefault="00771051" w:rsidP="007E1DA9">
            <w:pPr>
              <w:pStyle w:val="BODYTEXT"/>
              <w:spacing w:before="60" w:after="60"/>
              <w:rPr>
                <w:rFonts w:ascii="Garamond" w:hAnsi="Garamond"/>
                <w:sz w:val="20"/>
              </w:rPr>
            </w:pPr>
            <w:r w:rsidRPr="007608B5">
              <w:rPr>
                <w:rFonts w:ascii="Garamond" w:hAnsi="Garamond"/>
                <w:sz w:val="20"/>
              </w:rPr>
              <w:t>v</w:t>
            </w:r>
          </w:p>
        </w:tc>
        <w:tc>
          <w:tcPr>
            <w:tcW w:w="8934" w:type="dxa"/>
            <w:tcBorders>
              <w:top w:val="single" w:sz="4" w:space="0" w:color="auto"/>
              <w:bottom w:val="single" w:sz="4" w:space="0" w:color="auto"/>
              <w:right w:val="single" w:sz="4" w:space="0" w:color="auto"/>
            </w:tcBorders>
          </w:tcPr>
          <w:p w:rsidR="00771051" w:rsidRPr="007608B5" w:rsidRDefault="00771051" w:rsidP="007E1DA9">
            <w:pPr>
              <w:pStyle w:val="BODYTEXT"/>
              <w:spacing w:before="60" w:after="60"/>
              <w:jc w:val="left"/>
              <w:rPr>
                <w:rFonts w:ascii="Garamond" w:hAnsi="Garamond"/>
                <w:sz w:val="20"/>
              </w:rPr>
            </w:pPr>
            <w:r w:rsidRPr="007608B5">
              <w:rPr>
                <w:rFonts w:ascii="Garamond" w:hAnsi="Garamond"/>
                <w:sz w:val="20"/>
              </w:rPr>
              <w:t xml:space="preserve">Land with </w:t>
            </w:r>
            <w:r w:rsidR="00945DAB">
              <w:rPr>
                <w:rFonts w:ascii="Garamond" w:hAnsi="Garamond"/>
                <w:b/>
                <w:i/>
                <w:sz w:val="20"/>
              </w:rPr>
              <w:t>Vertisols</w:t>
            </w:r>
            <w:r w:rsidRPr="007608B5">
              <w:rPr>
                <w:rFonts w:ascii="Garamond" w:hAnsi="Garamond"/>
                <w:sz w:val="20"/>
              </w:rPr>
              <w:t xml:space="preserve"> having soil structural or other physical problems such that water distribution, rooting, irrigation and drainage may all be impaired. Specific husbandry and crop selection is required.</w:t>
            </w:r>
          </w:p>
        </w:tc>
      </w:tr>
      <w:tr w:rsidR="00401C9C" w:rsidRPr="007608B5" w:rsidTr="005421B7">
        <w:tc>
          <w:tcPr>
            <w:tcW w:w="426" w:type="dxa"/>
            <w:tcBorders>
              <w:top w:val="single" w:sz="4" w:space="0" w:color="auto"/>
              <w:left w:val="single" w:sz="4" w:space="0" w:color="auto"/>
              <w:bottom w:val="single" w:sz="4" w:space="0" w:color="auto"/>
            </w:tcBorders>
          </w:tcPr>
          <w:p w:rsidR="00401C9C" w:rsidRPr="007608B5" w:rsidRDefault="00401C9C" w:rsidP="00FE3B88">
            <w:pPr>
              <w:pStyle w:val="BODYTEXT"/>
              <w:spacing w:before="60" w:after="60"/>
              <w:rPr>
                <w:rFonts w:ascii="Garamond" w:hAnsi="Garamond"/>
                <w:sz w:val="20"/>
              </w:rPr>
            </w:pPr>
            <w:r w:rsidRPr="007608B5">
              <w:rPr>
                <w:rFonts w:ascii="Garamond" w:hAnsi="Garamond"/>
                <w:sz w:val="20"/>
              </w:rPr>
              <w:t>w</w:t>
            </w:r>
          </w:p>
        </w:tc>
        <w:tc>
          <w:tcPr>
            <w:tcW w:w="8934" w:type="dxa"/>
            <w:tcBorders>
              <w:top w:val="single" w:sz="4" w:space="0" w:color="auto"/>
              <w:bottom w:val="single" w:sz="4" w:space="0" w:color="auto"/>
              <w:right w:val="single" w:sz="4" w:space="0" w:color="auto"/>
            </w:tcBorders>
          </w:tcPr>
          <w:p w:rsidR="00401C9C" w:rsidRPr="007608B5" w:rsidRDefault="00401C9C" w:rsidP="00FE3B88">
            <w:pPr>
              <w:pStyle w:val="BODYTEXT"/>
              <w:spacing w:before="60" w:after="60"/>
              <w:jc w:val="left"/>
              <w:rPr>
                <w:rFonts w:ascii="Garamond" w:hAnsi="Garamond"/>
                <w:sz w:val="20"/>
              </w:rPr>
            </w:pPr>
            <w:r w:rsidRPr="007608B5">
              <w:rPr>
                <w:rFonts w:ascii="Garamond" w:hAnsi="Garamond"/>
                <w:sz w:val="20"/>
              </w:rPr>
              <w:t xml:space="preserve">Land having </w:t>
            </w:r>
            <w:r w:rsidRPr="007608B5">
              <w:rPr>
                <w:rFonts w:ascii="Garamond" w:hAnsi="Garamond"/>
                <w:b/>
                <w:i/>
                <w:sz w:val="20"/>
              </w:rPr>
              <w:t>wetness limitations</w:t>
            </w:r>
            <w:r w:rsidRPr="007608B5">
              <w:rPr>
                <w:rFonts w:ascii="Garamond" w:hAnsi="Garamond"/>
                <w:sz w:val="20"/>
              </w:rPr>
              <w:t xml:space="preserve"> due to poor soil drainage that may be due to a high water-table, slow permeability, slow surface drainage or some combination of these. Some or all of subsoiling, mole drains, ditches and underdrainage are required and crop selection is likely to be restricted. </w:t>
            </w:r>
          </w:p>
        </w:tc>
      </w:tr>
      <w:tr w:rsidR="00401C9C" w:rsidRPr="007608B5" w:rsidTr="005421B7">
        <w:tc>
          <w:tcPr>
            <w:tcW w:w="426" w:type="dxa"/>
            <w:tcBorders>
              <w:top w:val="single" w:sz="4" w:space="0" w:color="auto"/>
              <w:left w:val="single" w:sz="4" w:space="0" w:color="auto"/>
              <w:bottom w:val="single" w:sz="4" w:space="0" w:color="auto"/>
            </w:tcBorders>
          </w:tcPr>
          <w:p w:rsidR="00401C9C" w:rsidRPr="007608B5" w:rsidRDefault="00401C9C" w:rsidP="007E1DA9">
            <w:pPr>
              <w:pStyle w:val="BODYTEXT"/>
              <w:spacing w:before="60" w:after="60"/>
              <w:rPr>
                <w:rFonts w:ascii="Garamond" w:hAnsi="Garamond"/>
                <w:sz w:val="20"/>
              </w:rPr>
            </w:pPr>
            <w:r>
              <w:rPr>
                <w:rFonts w:ascii="Garamond" w:hAnsi="Garamond"/>
                <w:sz w:val="20"/>
              </w:rPr>
              <w:t>x</w:t>
            </w:r>
          </w:p>
        </w:tc>
        <w:tc>
          <w:tcPr>
            <w:tcW w:w="8934" w:type="dxa"/>
            <w:tcBorders>
              <w:top w:val="single" w:sz="4" w:space="0" w:color="auto"/>
              <w:bottom w:val="single" w:sz="4" w:space="0" w:color="auto"/>
              <w:right w:val="single" w:sz="4" w:space="0" w:color="auto"/>
            </w:tcBorders>
          </w:tcPr>
          <w:p w:rsidR="00401C9C" w:rsidRPr="007608B5" w:rsidRDefault="004A29D2" w:rsidP="004A29D2">
            <w:pPr>
              <w:pStyle w:val="BODYTEXT"/>
              <w:spacing w:before="60" w:after="60"/>
              <w:jc w:val="left"/>
              <w:rPr>
                <w:rFonts w:ascii="Garamond" w:hAnsi="Garamond"/>
                <w:sz w:val="20"/>
              </w:rPr>
            </w:pPr>
            <w:r>
              <w:rPr>
                <w:rFonts w:ascii="Garamond" w:hAnsi="Garamond"/>
                <w:sz w:val="20"/>
              </w:rPr>
              <w:t xml:space="preserve">Land having </w:t>
            </w:r>
            <w:r w:rsidRPr="004A29D2">
              <w:rPr>
                <w:rFonts w:ascii="Garamond" w:hAnsi="Garamond"/>
                <w:b/>
                <w:i/>
                <w:sz w:val="20"/>
              </w:rPr>
              <w:t>c</w:t>
            </w:r>
            <w:r w:rsidR="00401C9C" w:rsidRPr="004A29D2">
              <w:rPr>
                <w:rFonts w:ascii="Garamond" w:hAnsi="Garamond"/>
                <w:b/>
                <w:i/>
                <w:sz w:val="20"/>
              </w:rPr>
              <w:t>omplex</w:t>
            </w:r>
            <w:r w:rsidRPr="004A29D2">
              <w:rPr>
                <w:rFonts w:ascii="Garamond" w:hAnsi="Garamond"/>
                <w:b/>
                <w:i/>
                <w:sz w:val="20"/>
              </w:rPr>
              <w:t xml:space="preserve"> limitations</w:t>
            </w:r>
            <w:r>
              <w:rPr>
                <w:rFonts w:ascii="Garamond" w:hAnsi="Garamond"/>
                <w:sz w:val="20"/>
              </w:rPr>
              <w:t xml:space="preserve"> (</w:t>
            </w:r>
            <w:r w:rsidR="00FB0A08">
              <w:rPr>
                <w:rFonts w:ascii="Garamond" w:hAnsi="Garamond"/>
                <w:sz w:val="20"/>
              </w:rPr>
              <w:t>ie.</w:t>
            </w:r>
            <w:r w:rsidR="00401C9C">
              <w:rPr>
                <w:rFonts w:ascii="Garamond" w:hAnsi="Garamond"/>
                <w:sz w:val="20"/>
              </w:rPr>
              <w:t xml:space="preserve"> having a combination of short slopes</w:t>
            </w:r>
            <w:r w:rsidR="00FB0A08">
              <w:rPr>
                <w:rFonts w:ascii="Garamond" w:hAnsi="Garamond"/>
                <w:sz w:val="20"/>
              </w:rPr>
              <w:t xml:space="preserve"> and</w:t>
            </w:r>
            <w:r w:rsidR="00401C9C">
              <w:rPr>
                <w:rFonts w:ascii="Garamond" w:hAnsi="Garamond"/>
                <w:sz w:val="20"/>
              </w:rPr>
              <w:t xml:space="preserve"> narrow crests</w:t>
            </w:r>
            <w:r w:rsidR="00FB0A08">
              <w:rPr>
                <w:rFonts w:ascii="Garamond" w:hAnsi="Garamond"/>
                <w:sz w:val="20"/>
              </w:rPr>
              <w:t xml:space="preserve"> and including areas of broken land, shallow soils, rock outcrop and steep slopes</w:t>
            </w:r>
            <w:r>
              <w:rPr>
                <w:rFonts w:ascii="Garamond" w:hAnsi="Garamond"/>
                <w:sz w:val="20"/>
              </w:rPr>
              <w:t xml:space="preserve">). The land is difficult / costly to irrigate and </w:t>
            </w:r>
            <w:r w:rsidR="00FB0A08">
              <w:rPr>
                <w:rFonts w:ascii="Garamond" w:hAnsi="Garamond"/>
                <w:sz w:val="20"/>
              </w:rPr>
              <w:t>ha</w:t>
            </w:r>
            <w:r>
              <w:rPr>
                <w:rFonts w:ascii="Garamond" w:hAnsi="Garamond"/>
                <w:sz w:val="20"/>
              </w:rPr>
              <w:t>s</w:t>
            </w:r>
            <w:r w:rsidR="00FB0A08">
              <w:rPr>
                <w:rFonts w:ascii="Garamond" w:hAnsi="Garamond"/>
                <w:sz w:val="20"/>
              </w:rPr>
              <w:t xml:space="preserve"> a severe risk </w:t>
            </w:r>
            <w:proofErr w:type="gramStart"/>
            <w:r w:rsidR="00FB0A08">
              <w:rPr>
                <w:rFonts w:ascii="Garamond" w:hAnsi="Garamond"/>
                <w:sz w:val="20"/>
              </w:rPr>
              <w:t xml:space="preserve">of </w:t>
            </w:r>
            <w:r w:rsidR="00401C9C">
              <w:rPr>
                <w:rFonts w:ascii="Garamond" w:hAnsi="Garamond"/>
                <w:sz w:val="20"/>
              </w:rPr>
              <w:t xml:space="preserve"> </w:t>
            </w:r>
            <w:r>
              <w:rPr>
                <w:rFonts w:ascii="Garamond" w:hAnsi="Garamond"/>
                <w:sz w:val="20"/>
              </w:rPr>
              <w:t>soil</w:t>
            </w:r>
            <w:proofErr w:type="gramEnd"/>
            <w:r>
              <w:rPr>
                <w:rFonts w:ascii="Garamond" w:hAnsi="Garamond"/>
                <w:sz w:val="20"/>
              </w:rPr>
              <w:t xml:space="preserve"> erosion.</w:t>
            </w:r>
          </w:p>
        </w:tc>
      </w:tr>
      <w:tr w:rsidR="00401C9C" w:rsidRPr="007608B5" w:rsidTr="005421B7">
        <w:tc>
          <w:tcPr>
            <w:tcW w:w="426" w:type="dxa"/>
            <w:tcBorders>
              <w:top w:val="single" w:sz="4" w:space="0" w:color="auto"/>
            </w:tcBorders>
          </w:tcPr>
          <w:p w:rsidR="00401C9C" w:rsidRPr="007608B5" w:rsidRDefault="00401C9C" w:rsidP="007E1DA9">
            <w:pPr>
              <w:pStyle w:val="BODYTEXT"/>
              <w:spacing w:before="20" w:after="20"/>
              <w:rPr>
                <w:rFonts w:ascii="Garamond" w:hAnsi="Garamond"/>
                <w:sz w:val="20"/>
              </w:rPr>
            </w:pPr>
            <w:r w:rsidRPr="007608B5">
              <w:rPr>
                <w:rFonts w:ascii="Garamond" w:hAnsi="Garamond"/>
                <w:sz w:val="20"/>
              </w:rPr>
              <w:t>*</w:t>
            </w:r>
          </w:p>
        </w:tc>
        <w:tc>
          <w:tcPr>
            <w:tcW w:w="8934" w:type="dxa"/>
            <w:tcBorders>
              <w:top w:val="single" w:sz="4" w:space="0" w:color="auto"/>
            </w:tcBorders>
          </w:tcPr>
          <w:p w:rsidR="00401C9C" w:rsidRPr="007608B5" w:rsidRDefault="00401C9C" w:rsidP="00E522DB">
            <w:pPr>
              <w:pStyle w:val="BODYTEXT"/>
              <w:spacing w:before="20" w:after="20"/>
              <w:jc w:val="left"/>
              <w:rPr>
                <w:rFonts w:ascii="Garamond" w:hAnsi="Garamond"/>
                <w:i/>
                <w:sz w:val="20"/>
              </w:rPr>
            </w:pPr>
            <w:r w:rsidRPr="007608B5">
              <w:rPr>
                <w:rFonts w:ascii="Garamond" w:hAnsi="Garamond"/>
                <w:i/>
                <w:sz w:val="20"/>
              </w:rPr>
              <w:t>Limitations may downgrade land or render it unsuitable for the specified use. Limitations ‘</w:t>
            </w:r>
            <w:r>
              <w:rPr>
                <w:rFonts w:ascii="Garamond" w:hAnsi="Garamond"/>
                <w:i/>
                <w:sz w:val="20"/>
              </w:rPr>
              <w:t>i</w:t>
            </w:r>
            <w:r w:rsidRPr="007608B5">
              <w:rPr>
                <w:rFonts w:ascii="Garamond" w:hAnsi="Garamond"/>
                <w:i/>
                <w:sz w:val="20"/>
              </w:rPr>
              <w:t>’  ‘s’  ‘w ’  ’m’ and ‘v’ under average husbandry are seldom sufficiently severe to preclude irrigation assuming any required water, fertiliser, conservation or drainage can be provided but all other limitations may be so severe as to make irrigated farming unsustainable or uneconomic (class N2).</w:t>
            </w:r>
          </w:p>
        </w:tc>
      </w:tr>
    </w:tbl>
    <w:p w:rsidR="00771051" w:rsidRDefault="00771051" w:rsidP="00FF53EB">
      <w:pPr>
        <w:rPr>
          <w:rFonts w:ascii="Garamond" w:hAnsi="Garamond"/>
        </w:rPr>
      </w:pPr>
    </w:p>
    <w:p w:rsidR="00291E3B" w:rsidRDefault="00291E3B" w:rsidP="00FF53EB">
      <w:pPr>
        <w:rPr>
          <w:rFonts w:ascii="Garamond" w:hAnsi="Garamond"/>
        </w:rPr>
      </w:pPr>
    </w:p>
    <w:sectPr w:rsidR="00291E3B" w:rsidSect="00D77E1C">
      <w:headerReference w:type="default" r:id="rId8"/>
      <w:footerReference w:type="default" r:id="rId9"/>
      <w:pgSz w:w="11906" w:h="16838" w:code="9"/>
      <w:pgMar w:top="1701" w:right="1134"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3AFB" w:rsidRDefault="003F3AFB">
      <w:r>
        <w:separator/>
      </w:r>
    </w:p>
  </w:endnote>
  <w:endnote w:type="continuationSeparator" w:id="0">
    <w:p w:rsidR="003F3AFB" w:rsidRDefault="003F3A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Garamond">
    <w:panose1 w:val="02020404030301010803"/>
    <w:charset w:val="00"/>
    <w:family w:val="roman"/>
    <w:pitch w:val="variable"/>
    <w:sig w:usb0="00000007" w:usb1="00000000" w:usb2="00000000" w:usb3="00000000" w:csb0="00000093" w:csb1="00000000"/>
  </w:font>
  <w:font w:name="Tahoma">
    <w:panose1 w:val="020B0604030504040204"/>
    <w:charset w:val="00"/>
    <w:family w:val="swiss"/>
    <w:pitch w:val="variable"/>
    <w:sig w:usb0="E1002A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1FC" w:rsidRPr="00C441FC" w:rsidRDefault="00C441FC">
    <w:pPr>
      <w:pStyle w:val="Footer"/>
      <w:rPr>
        <w:rFonts w:ascii="Garamond" w:hAnsi="Garamond"/>
        <w:sz w:val="20"/>
        <w:szCs w:val="20"/>
      </w:rPr>
    </w:pPr>
    <w:fldSimple w:instr=" FILENAME  \* Caps  \* MERGEFORMAT ">
      <w:r w:rsidRPr="00C441FC">
        <w:rPr>
          <w:rFonts w:ascii="Garamond" w:hAnsi="Garamond"/>
          <w:noProof/>
          <w:sz w:val="20"/>
          <w:szCs w:val="20"/>
        </w:rPr>
        <w:t xml:space="preserve">Annex </w:t>
      </w:r>
    </w:fldSimple>
    <w:r w:rsidRPr="00C441FC">
      <w:rPr>
        <w:rFonts w:ascii="Garamond" w:hAnsi="Garamond"/>
        <w:sz w:val="20"/>
        <w:szCs w:val="20"/>
      </w:rPr>
      <w:t>M</w:t>
    </w:r>
    <w:r w:rsidRPr="00C441FC">
      <w:rPr>
        <w:rFonts w:ascii="Garamond" w:hAnsi="Garamond"/>
        <w:sz w:val="20"/>
        <w:szCs w:val="20"/>
      </w:rPr>
      <w:ptab w:relativeTo="margin" w:alignment="center" w:leader="none"/>
    </w:r>
    <w:r w:rsidRPr="00C441FC">
      <w:rPr>
        <w:rFonts w:ascii="Garamond" w:hAnsi="Garamond"/>
        <w:sz w:val="20"/>
        <w:szCs w:val="20"/>
      </w:rPr>
      <w:fldChar w:fldCharType="begin"/>
    </w:r>
    <w:r w:rsidRPr="00C441FC">
      <w:rPr>
        <w:rFonts w:ascii="Garamond" w:hAnsi="Garamond"/>
        <w:sz w:val="20"/>
        <w:szCs w:val="20"/>
      </w:rPr>
      <w:instrText xml:space="preserve"> PAGE  \* Arabic  \* MERGEFORMAT </w:instrText>
    </w:r>
    <w:r w:rsidRPr="00C441FC">
      <w:rPr>
        <w:rFonts w:ascii="Garamond" w:hAnsi="Garamond"/>
        <w:sz w:val="20"/>
        <w:szCs w:val="20"/>
      </w:rPr>
      <w:fldChar w:fldCharType="separate"/>
    </w:r>
    <w:r w:rsidR="00863838">
      <w:rPr>
        <w:rFonts w:ascii="Garamond" w:hAnsi="Garamond"/>
        <w:noProof/>
        <w:sz w:val="20"/>
        <w:szCs w:val="20"/>
      </w:rPr>
      <w:t>2</w:t>
    </w:r>
    <w:r w:rsidRPr="00C441FC">
      <w:rPr>
        <w:rFonts w:ascii="Garamond" w:hAnsi="Garamond"/>
        <w:sz w:val="20"/>
        <w:szCs w:val="20"/>
      </w:rPr>
      <w:fldChar w:fldCharType="end"/>
    </w:r>
    <w:r w:rsidRPr="00C441FC">
      <w:rPr>
        <w:rFonts w:ascii="Garamond" w:hAnsi="Garamond"/>
        <w:sz w:val="20"/>
        <w:szCs w:val="20"/>
      </w:rPr>
      <w:ptab w:relativeTo="margin" w:alignment="right" w:leader="none"/>
    </w:r>
    <w:r w:rsidRPr="00C441FC">
      <w:rPr>
        <w:rFonts w:ascii="Garamond" w:hAnsi="Garamond"/>
        <w:sz w:val="20"/>
        <w:szCs w:val="20"/>
      </w:rPr>
      <w:fldChar w:fldCharType="begin"/>
    </w:r>
    <w:r w:rsidRPr="00C441FC">
      <w:rPr>
        <w:rFonts w:ascii="Garamond" w:hAnsi="Garamond"/>
        <w:sz w:val="20"/>
        <w:szCs w:val="20"/>
      </w:rPr>
      <w:instrText xml:space="preserve"> DATE  \@ "d-MMM-yy"  \* MERGEFORMAT </w:instrText>
    </w:r>
    <w:r w:rsidRPr="00C441FC">
      <w:rPr>
        <w:rFonts w:ascii="Garamond" w:hAnsi="Garamond"/>
        <w:sz w:val="20"/>
        <w:szCs w:val="20"/>
      </w:rPr>
      <w:fldChar w:fldCharType="separate"/>
    </w:r>
    <w:r w:rsidRPr="00C441FC">
      <w:rPr>
        <w:rFonts w:ascii="Garamond" w:hAnsi="Garamond"/>
        <w:noProof/>
        <w:sz w:val="20"/>
        <w:szCs w:val="20"/>
      </w:rPr>
      <w:t>1-Dec-10</w:t>
    </w:r>
    <w:r w:rsidRPr="00C441FC">
      <w:rPr>
        <w:rFonts w:ascii="Garamond" w:hAnsi="Garamond"/>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3AFB" w:rsidRDefault="003F3AFB">
      <w:r>
        <w:separator/>
      </w:r>
    </w:p>
  </w:footnote>
  <w:footnote w:type="continuationSeparator" w:id="0">
    <w:p w:rsidR="003F3AFB" w:rsidRDefault="003F3AFB">
      <w:r>
        <w:continuationSeparator/>
      </w:r>
    </w:p>
  </w:footnote>
  <w:footnote w:id="1">
    <w:p w:rsidR="00C441FC" w:rsidRPr="007608B5" w:rsidRDefault="00C441FC" w:rsidP="00AE4692">
      <w:pPr>
        <w:pStyle w:val="FootnoteText"/>
        <w:jc w:val="left"/>
        <w:rPr>
          <w:rFonts w:ascii="Garamond" w:hAnsi="Garamond"/>
          <w:sz w:val="18"/>
          <w:szCs w:val="18"/>
        </w:rPr>
      </w:pPr>
      <w:r w:rsidRPr="007608B5">
        <w:rPr>
          <w:rStyle w:val="FootnoteReference"/>
          <w:rFonts w:ascii="Garamond" w:hAnsi="Garamond"/>
          <w:sz w:val="18"/>
          <w:szCs w:val="18"/>
        </w:rPr>
        <w:footnoteRef/>
      </w:r>
      <w:r w:rsidRPr="007608B5">
        <w:rPr>
          <w:rFonts w:ascii="Garamond" w:hAnsi="Garamond"/>
          <w:sz w:val="18"/>
          <w:szCs w:val="18"/>
        </w:rPr>
        <w:t xml:space="preserve">  Pressure irrigation is rarely a viable option for smallholder farming. Pressure irrigation is comparatively high cost and needs skilled management, technical knowledge and regular maintenance and well co-ordinated usage. Theoretically the LUT is feasible but practically this irrigation option may be viable only if used for small areas of high-value crops or if linked (as outgrowers) to a large commercial enterprise having the necessary capital and management ability. </w:t>
      </w:r>
    </w:p>
  </w:footnote>
  <w:footnote w:id="2">
    <w:p w:rsidR="00C441FC" w:rsidRPr="006801F5" w:rsidRDefault="00C441FC" w:rsidP="009F70F7">
      <w:pPr>
        <w:pStyle w:val="BODYTEXT"/>
        <w:jc w:val="left"/>
        <w:rPr>
          <w:rFonts w:ascii="Garamond" w:hAnsi="Garamond"/>
          <w:sz w:val="18"/>
          <w:szCs w:val="18"/>
        </w:rPr>
      </w:pPr>
      <w:r w:rsidRPr="006801F5">
        <w:rPr>
          <w:rStyle w:val="FootnoteReference"/>
          <w:rFonts w:ascii="Garamond" w:hAnsi="Garamond"/>
          <w:sz w:val="18"/>
          <w:szCs w:val="18"/>
        </w:rPr>
        <w:footnoteRef/>
      </w:r>
      <w:r w:rsidRPr="006801F5">
        <w:rPr>
          <w:rFonts w:ascii="Garamond" w:hAnsi="Garamond"/>
          <w:sz w:val="18"/>
          <w:szCs w:val="18"/>
        </w:rPr>
        <w:t xml:space="preserve">  Two main components of productivity and benefits (</w:t>
      </w:r>
      <w:r>
        <w:rPr>
          <w:rFonts w:ascii="Garamond" w:hAnsi="Garamond"/>
          <w:sz w:val="18"/>
          <w:szCs w:val="18"/>
        </w:rPr>
        <w:t>Table 1)</w:t>
      </w:r>
      <w:r w:rsidRPr="006801F5">
        <w:rPr>
          <w:rFonts w:ascii="Garamond" w:hAnsi="Garamond"/>
          <w:sz w:val="18"/>
          <w:szCs w:val="18"/>
        </w:rPr>
        <w:t xml:space="preserve"> are market prices and input costs and these vary greatly and often over short time-spans. For LUTs embracing a cropping pattern,</w:t>
      </w:r>
      <w:r w:rsidRPr="006801F5">
        <w:rPr>
          <w:sz w:val="18"/>
          <w:szCs w:val="18"/>
        </w:rPr>
        <w:t xml:space="preserve"> </w:t>
      </w:r>
      <w:r w:rsidRPr="006801F5">
        <w:rPr>
          <w:rFonts w:ascii="Garamond" w:hAnsi="Garamond"/>
          <w:sz w:val="18"/>
          <w:szCs w:val="18"/>
        </w:rPr>
        <w:t>each crop has different soil and land requirements and different tolerances to salinity, sodicity, waterlogging, etc. Land will be more suited to some crops than others but as input costs and market prices vary so too will the relative profitability of crops; actual cropping patterns in any year will usually be selected to maximise farm profitability. Of great importance is to recognise land suitable or unsuitable for the intended use. Also, the recognition of different types of land and soil is invaluable for stating their management requirements. However, to reliably rank lands into suitability classes reflecting assumed (according to their physical and chemical characteristics) productivity and benefits is very subjective and of limited use</w:t>
      </w:r>
      <w:r>
        <w:rPr>
          <w:rFonts w:ascii="Garamond" w:hAnsi="Garamond"/>
          <w:sz w:val="18"/>
          <w:szCs w:val="18"/>
        </w:rPr>
        <w:t>, certainly</w:t>
      </w:r>
      <w:r w:rsidRPr="006801F5">
        <w:rPr>
          <w:rFonts w:ascii="Garamond" w:hAnsi="Garamond"/>
          <w:sz w:val="18"/>
          <w:szCs w:val="18"/>
        </w:rPr>
        <w:t xml:space="preserve"> beyond the immediate term.</w:t>
      </w:r>
    </w:p>
    <w:p w:rsidR="00C441FC" w:rsidRDefault="00C441FC" w:rsidP="009F70F7">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1FC" w:rsidRPr="0017258C" w:rsidRDefault="00C441FC" w:rsidP="009A29C5">
    <w:pPr>
      <w:pStyle w:val="Header"/>
      <w:jc w:val="center"/>
      <w:rPr>
        <w:rFonts w:ascii="Garamond" w:hAnsi="Garamond" w:cs="Arial"/>
        <w:sz w:val="16"/>
        <w:szCs w:val="16"/>
      </w:rPr>
    </w:pPr>
    <w:r w:rsidRPr="0017258C">
      <w:rPr>
        <w:rFonts w:ascii="Garamond" w:hAnsi="Garamond" w:cs="Arial"/>
        <w:sz w:val="16"/>
        <w:szCs w:val="16"/>
      </w:rPr>
      <w:t>Ethiopian Nile Irrigation and Drainage Project</w:t>
    </w:r>
  </w:p>
  <w:p w:rsidR="00C441FC" w:rsidRPr="0017258C" w:rsidRDefault="00C441FC" w:rsidP="009A29C5">
    <w:pPr>
      <w:pStyle w:val="Header"/>
      <w:jc w:val="center"/>
      <w:rPr>
        <w:rFonts w:ascii="Garamond" w:hAnsi="Garamond" w:cs="Arial"/>
        <w:sz w:val="16"/>
        <w:szCs w:val="16"/>
      </w:rPr>
    </w:pPr>
    <w:r w:rsidRPr="0017258C">
      <w:rPr>
        <w:rFonts w:ascii="Garamond" w:hAnsi="Garamond" w:cs="Arial"/>
        <w:sz w:val="16"/>
        <w:szCs w:val="16"/>
      </w:rPr>
      <w:t>Feasibility Studies for about 80,000 ha net Irrigation and Drainage Schemes</w:t>
    </w:r>
  </w:p>
  <w:p w:rsidR="00C441FC" w:rsidRPr="0017258C" w:rsidRDefault="00C441FC" w:rsidP="009A29C5">
    <w:pPr>
      <w:pStyle w:val="Header"/>
      <w:jc w:val="center"/>
      <w:rPr>
        <w:rFonts w:ascii="Garamond" w:hAnsi="Garamond" w:cs="Arial"/>
        <w:sz w:val="16"/>
        <w:szCs w:val="16"/>
      </w:rPr>
    </w:pPr>
    <w:r>
      <w:rPr>
        <w:rFonts w:ascii="Garamond" w:hAnsi="Garamond" w:cs="Arial"/>
        <w:sz w:val="16"/>
        <w:szCs w:val="16"/>
      </w:rPr>
      <w:t>UPPER BELES PROJECT</w:t>
    </w:r>
  </w:p>
  <w:p w:rsidR="00C441FC" w:rsidRPr="0017258C" w:rsidRDefault="00C441FC" w:rsidP="009A29C5">
    <w:pPr>
      <w:pStyle w:val="Header"/>
      <w:jc w:val="center"/>
      <w:rPr>
        <w:rFonts w:ascii="Garamond" w:hAnsi="Garamond" w:cs="Arial"/>
        <w:sz w:val="16"/>
        <w:szCs w:val="16"/>
      </w:rPr>
    </w:pPr>
  </w:p>
  <w:p w:rsidR="00C441FC" w:rsidRPr="0017258C" w:rsidRDefault="00C441FC" w:rsidP="00AC7CBF">
    <w:pPr>
      <w:pStyle w:val="Header"/>
      <w:tabs>
        <w:tab w:val="left" w:pos="2295"/>
        <w:tab w:val="center" w:pos="4677"/>
      </w:tabs>
      <w:jc w:val="center"/>
      <w:rPr>
        <w:rFonts w:ascii="Garamond" w:hAnsi="Garamond" w:cs="Arial"/>
        <w:b/>
        <w:sz w:val="20"/>
      </w:rPr>
    </w:pPr>
    <w:r w:rsidRPr="0017258C">
      <w:rPr>
        <w:rFonts w:ascii="Garamond" w:hAnsi="Garamond" w:cs="Arial"/>
        <w:b/>
        <w:sz w:val="20"/>
      </w:rPr>
      <w:t>SOILS, LAND USE AND LAND SUITABILITY</w:t>
    </w:r>
  </w:p>
  <w:p w:rsidR="00C441FC" w:rsidRPr="009A29C5" w:rsidRDefault="00C441FC" w:rsidP="009A29C5">
    <w:pPr>
      <w:pStyle w:val="Header"/>
      <w:rPr>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A60B0"/>
    <w:multiLevelType w:val="multilevel"/>
    <w:tmpl w:val="0F96437A"/>
    <w:lvl w:ilvl="0">
      <w:start w:val="1"/>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259372D"/>
    <w:multiLevelType w:val="hybridMultilevel"/>
    <w:tmpl w:val="07E2E9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3EE70B6"/>
    <w:multiLevelType w:val="hybridMultilevel"/>
    <w:tmpl w:val="975C12CC"/>
    <w:lvl w:ilvl="0" w:tplc="0809000F">
      <w:start w:val="1"/>
      <w:numFmt w:val="decimal"/>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3">
    <w:nsid w:val="096E6910"/>
    <w:multiLevelType w:val="hybridMultilevel"/>
    <w:tmpl w:val="CC4E529C"/>
    <w:lvl w:ilvl="0" w:tplc="9056B800">
      <w:start w:val="1"/>
      <w:numFmt w:val="bullet"/>
      <w:lvlText w:val=""/>
      <w:lvlJc w:val="left"/>
      <w:pPr>
        <w:tabs>
          <w:tab w:val="num" w:pos="720"/>
        </w:tabs>
        <w:ind w:left="709" w:hanging="369"/>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B370184"/>
    <w:multiLevelType w:val="hybridMultilevel"/>
    <w:tmpl w:val="C68808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E980950"/>
    <w:multiLevelType w:val="hybridMultilevel"/>
    <w:tmpl w:val="07E2E9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C825CF3"/>
    <w:multiLevelType w:val="hybridMultilevel"/>
    <w:tmpl w:val="1A6058B8"/>
    <w:lvl w:ilvl="0" w:tplc="49A81B22">
      <w:start w:val="1"/>
      <w:numFmt w:val="decimal"/>
      <w:pStyle w:val="StyleHeading211pt"/>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21EB6699"/>
    <w:multiLevelType w:val="hybridMultilevel"/>
    <w:tmpl w:val="1AF0C224"/>
    <w:lvl w:ilvl="0" w:tplc="A8401F10">
      <w:start w:val="1"/>
      <w:numFmt w:val="decimal"/>
      <w:lvlText w:val="%1."/>
      <w:lvlJc w:val="left"/>
      <w:pPr>
        <w:tabs>
          <w:tab w:val="num" w:pos="397"/>
        </w:tabs>
        <w:ind w:left="397" w:hanging="39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7EE755D"/>
    <w:multiLevelType w:val="multilevel"/>
    <w:tmpl w:val="006443EE"/>
    <w:lvl w:ilvl="0">
      <w:start w:val="1"/>
      <w:numFmt w:val="bullet"/>
      <w:lvlText w:val=""/>
      <w:lvlJc w:val="left"/>
      <w:pPr>
        <w:tabs>
          <w:tab w:val="num" w:pos="72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38F66A55"/>
    <w:multiLevelType w:val="hybridMultilevel"/>
    <w:tmpl w:val="006443EE"/>
    <w:lvl w:ilvl="0" w:tplc="362A44B6">
      <w:start w:val="1"/>
      <w:numFmt w:val="bullet"/>
      <w:lvlText w:val=""/>
      <w:lvlJc w:val="left"/>
      <w:pPr>
        <w:tabs>
          <w:tab w:val="num" w:pos="72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3A517287"/>
    <w:multiLevelType w:val="hybridMultilevel"/>
    <w:tmpl w:val="0562F91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4AE1623C"/>
    <w:multiLevelType w:val="hybridMultilevel"/>
    <w:tmpl w:val="B0E0261C"/>
    <w:lvl w:ilvl="0" w:tplc="763A20B0">
      <w:start w:val="1"/>
      <w:numFmt w:val="bullet"/>
      <w:lvlText w:val=""/>
      <w:lvlJc w:val="left"/>
      <w:pPr>
        <w:tabs>
          <w:tab w:val="num" w:pos="720"/>
        </w:tabs>
        <w:ind w:left="720" w:hanging="38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4C1805F5"/>
    <w:multiLevelType w:val="hybridMultilevel"/>
    <w:tmpl w:val="859297D4"/>
    <w:lvl w:ilvl="0" w:tplc="92B6BE8A">
      <w:start w:val="1"/>
      <w:numFmt w:val="bullet"/>
      <w:lvlText w:val=""/>
      <w:lvlJc w:val="left"/>
      <w:pPr>
        <w:tabs>
          <w:tab w:val="num" w:pos="720"/>
        </w:tabs>
        <w:ind w:left="680" w:hanging="34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C05534E"/>
    <w:multiLevelType w:val="hybridMultilevel"/>
    <w:tmpl w:val="61A2DCD6"/>
    <w:lvl w:ilvl="0" w:tplc="305819CA">
      <w:start w:val="1"/>
      <w:numFmt w:val="decimal"/>
      <w:pStyle w:val="StyleHeading211pt1"/>
      <w:lvlText w:val="%1."/>
      <w:lvlJc w:val="left"/>
      <w:pPr>
        <w:tabs>
          <w:tab w:val="num" w:pos="397"/>
        </w:tabs>
        <w:ind w:left="397" w:hanging="39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74CE56E7"/>
    <w:multiLevelType w:val="hybridMultilevel"/>
    <w:tmpl w:val="4C689450"/>
    <w:lvl w:ilvl="0" w:tplc="92B6BE8A">
      <w:start w:val="1"/>
      <w:numFmt w:val="bullet"/>
      <w:lvlText w:val=""/>
      <w:lvlJc w:val="left"/>
      <w:pPr>
        <w:tabs>
          <w:tab w:val="num" w:pos="720"/>
        </w:tabs>
        <w:ind w:left="680" w:hanging="34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6"/>
  </w:num>
  <w:num w:numId="5">
    <w:abstractNumId w:val="10"/>
  </w:num>
  <w:num w:numId="6">
    <w:abstractNumId w:val="7"/>
  </w:num>
  <w:num w:numId="7">
    <w:abstractNumId w:val="0"/>
  </w:num>
  <w:num w:numId="8">
    <w:abstractNumId w:val="13"/>
  </w:num>
  <w:num w:numId="9">
    <w:abstractNumId w:val="8"/>
  </w:num>
  <w:num w:numId="10">
    <w:abstractNumId w:val="11"/>
  </w:num>
  <w:num w:numId="11">
    <w:abstractNumId w:val="5"/>
  </w:num>
  <w:num w:numId="12">
    <w:abstractNumId w:val="1"/>
  </w:num>
  <w:num w:numId="13">
    <w:abstractNumId w:val="2"/>
  </w:num>
  <w:num w:numId="14">
    <w:abstractNumId w:val="12"/>
  </w:num>
  <w:num w:numId="1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771051"/>
    <w:rsid w:val="000146BC"/>
    <w:rsid w:val="000174FC"/>
    <w:rsid w:val="0003244E"/>
    <w:rsid w:val="00034004"/>
    <w:rsid w:val="000442C6"/>
    <w:rsid w:val="00072429"/>
    <w:rsid w:val="00076C3B"/>
    <w:rsid w:val="00086AE9"/>
    <w:rsid w:val="000A1D34"/>
    <w:rsid w:val="000B0881"/>
    <w:rsid w:val="000C0ABC"/>
    <w:rsid w:val="000C2BA1"/>
    <w:rsid w:val="000E264D"/>
    <w:rsid w:val="000F6CB5"/>
    <w:rsid w:val="00110F51"/>
    <w:rsid w:val="00125A19"/>
    <w:rsid w:val="00126947"/>
    <w:rsid w:val="001340DD"/>
    <w:rsid w:val="00145295"/>
    <w:rsid w:val="00155970"/>
    <w:rsid w:val="00165F4F"/>
    <w:rsid w:val="0017258C"/>
    <w:rsid w:val="00181E71"/>
    <w:rsid w:val="00183932"/>
    <w:rsid w:val="001947D4"/>
    <w:rsid w:val="001A6845"/>
    <w:rsid w:val="001E1355"/>
    <w:rsid w:val="001F283E"/>
    <w:rsid w:val="001F4885"/>
    <w:rsid w:val="002053F0"/>
    <w:rsid w:val="002067E7"/>
    <w:rsid w:val="00225FFB"/>
    <w:rsid w:val="002278C8"/>
    <w:rsid w:val="00236741"/>
    <w:rsid w:val="00252FF6"/>
    <w:rsid w:val="0026498D"/>
    <w:rsid w:val="00274CF3"/>
    <w:rsid w:val="0028513A"/>
    <w:rsid w:val="002869A5"/>
    <w:rsid w:val="00291E3B"/>
    <w:rsid w:val="002A4C7F"/>
    <w:rsid w:val="002A7212"/>
    <w:rsid w:val="002D0610"/>
    <w:rsid w:val="002D3ED2"/>
    <w:rsid w:val="002D480A"/>
    <w:rsid w:val="002D4EF7"/>
    <w:rsid w:val="002D524F"/>
    <w:rsid w:val="002D67FC"/>
    <w:rsid w:val="002E48DD"/>
    <w:rsid w:val="002E765A"/>
    <w:rsid w:val="002F66C0"/>
    <w:rsid w:val="00304650"/>
    <w:rsid w:val="003071AF"/>
    <w:rsid w:val="00310C16"/>
    <w:rsid w:val="003205FB"/>
    <w:rsid w:val="00326272"/>
    <w:rsid w:val="0033315E"/>
    <w:rsid w:val="00337D65"/>
    <w:rsid w:val="003445FE"/>
    <w:rsid w:val="0038440D"/>
    <w:rsid w:val="0039784C"/>
    <w:rsid w:val="003A1E6B"/>
    <w:rsid w:val="003A6AE3"/>
    <w:rsid w:val="003B0872"/>
    <w:rsid w:val="003E7C82"/>
    <w:rsid w:val="003F2B18"/>
    <w:rsid w:val="003F3AFB"/>
    <w:rsid w:val="00401C9C"/>
    <w:rsid w:val="00411C87"/>
    <w:rsid w:val="00435AB4"/>
    <w:rsid w:val="004370CE"/>
    <w:rsid w:val="00442C81"/>
    <w:rsid w:val="004456AC"/>
    <w:rsid w:val="00491C99"/>
    <w:rsid w:val="004A29D2"/>
    <w:rsid w:val="004A2E9D"/>
    <w:rsid w:val="004A4C3D"/>
    <w:rsid w:val="004A6A32"/>
    <w:rsid w:val="004B0ADA"/>
    <w:rsid w:val="004B0B8D"/>
    <w:rsid w:val="004B2184"/>
    <w:rsid w:val="004B4E54"/>
    <w:rsid w:val="004B5A04"/>
    <w:rsid w:val="004B5DE5"/>
    <w:rsid w:val="004B626C"/>
    <w:rsid w:val="004C0FA2"/>
    <w:rsid w:val="004C3144"/>
    <w:rsid w:val="004C755D"/>
    <w:rsid w:val="004D032D"/>
    <w:rsid w:val="00502221"/>
    <w:rsid w:val="005070BC"/>
    <w:rsid w:val="005244D8"/>
    <w:rsid w:val="00524D40"/>
    <w:rsid w:val="005414BF"/>
    <w:rsid w:val="005421B7"/>
    <w:rsid w:val="00551C79"/>
    <w:rsid w:val="0056008C"/>
    <w:rsid w:val="00585FDB"/>
    <w:rsid w:val="00586B5E"/>
    <w:rsid w:val="005B53F8"/>
    <w:rsid w:val="005F58C8"/>
    <w:rsid w:val="005F6C50"/>
    <w:rsid w:val="0060669A"/>
    <w:rsid w:val="006232DA"/>
    <w:rsid w:val="006241ED"/>
    <w:rsid w:val="00634900"/>
    <w:rsid w:val="006367D9"/>
    <w:rsid w:val="006375BF"/>
    <w:rsid w:val="00637E74"/>
    <w:rsid w:val="00645EBC"/>
    <w:rsid w:val="00650454"/>
    <w:rsid w:val="0066321C"/>
    <w:rsid w:val="00665F5A"/>
    <w:rsid w:val="006801F5"/>
    <w:rsid w:val="00682E8B"/>
    <w:rsid w:val="00691259"/>
    <w:rsid w:val="0069799F"/>
    <w:rsid w:val="006A6BB6"/>
    <w:rsid w:val="006A6FB7"/>
    <w:rsid w:val="006D51CF"/>
    <w:rsid w:val="006E3715"/>
    <w:rsid w:val="006E65EA"/>
    <w:rsid w:val="006F0652"/>
    <w:rsid w:val="00700139"/>
    <w:rsid w:val="007034F7"/>
    <w:rsid w:val="00705F86"/>
    <w:rsid w:val="007148CB"/>
    <w:rsid w:val="007353BD"/>
    <w:rsid w:val="007369F0"/>
    <w:rsid w:val="00741DD2"/>
    <w:rsid w:val="007525DE"/>
    <w:rsid w:val="007608B5"/>
    <w:rsid w:val="00771051"/>
    <w:rsid w:val="007719E1"/>
    <w:rsid w:val="00774094"/>
    <w:rsid w:val="00791550"/>
    <w:rsid w:val="007A2AE3"/>
    <w:rsid w:val="007A5962"/>
    <w:rsid w:val="007C11D2"/>
    <w:rsid w:val="007C7D23"/>
    <w:rsid w:val="007E1DA9"/>
    <w:rsid w:val="007F2365"/>
    <w:rsid w:val="007F26B4"/>
    <w:rsid w:val="007F39AB"/>
    <w:rsid w:val="007F51CC"/>
    <w:rsid w:val="007F7A82"/>
    <w:rsid w:val="008003C6"/>
    <w:rsid w:val="0081214D"/>
    <w:rsid w:val="008241BF"/>
    <w:rsid w:val="00824841"/>
    <w:rsid w:val="008304F0"/>
    <w:rsid w:val="0085072A"/>
    <w:rsid w:val="00863838"/>
    <w:rsid w:val="00873D69"/>
    <w:rsid w:val="008971E9"/>
    <w:rsid w:val="008A218C"/>
    <w:rsid w:val="008A5B54"/>
    <w:rsid w:val="008B684A"/>
    <w:rsid w:val="008B7EC3"/>
    <w:rsid w:val="008C49E9"/>
    <w:rsid w:val="008D294A"/>
    <w:rsid w:val="008D5C03"/>
    <w:rsid w:val="008F5937"/>
    <w:rsid w:val="008F78C9"/>
    <w:rsid w:val="009057E5"/>
    <w:rsid w:val="00914F37"/>
    <w:rsid w:val="00916A4F"/>
    <w:rsid w:val="00921ED4"/>
    <w:rsid w:val="00935021"/>
    <w:rsid w:val="00935173"/>
    <w:rsid w:val="0093561B"/>
    <w:rsid w:val="00945DAB"/>
    <w:rsid w:val="009678F7"/>
    <w:rsid w:val="0098491E"/>
    <w:rsid w:val="009862B0"/>
    <w:rsid w:val="009A29C5"/>
    <w:rsid w:val="009A2AE4"/>
    <w:rsid w:val="009B3746"/>
    <w:rsid w:val="009D6A9E"/>
    <w:rsid w:val="009F70F7"/>
    <w:rsid w:val="009F7EB8"/>
    <w:rsid w:val="00A01BDA"/>
    <w:rsid w:val="00A02666"/>
    <w:rsid w:val="00A02ABE"/>
    <w:rsid w:val="00A27BB7"/>
    <w:rsid w:val="00A42469"/>
    <w:rsid w:val="00A45A4C"/>
    <w:rsid w:val="00A57142"/>
    <w:rsid w:val="00A738B5"/>
    <w:rsid w:val="00A94C48"/>
    <w:rsid w:val="00AA0C16"/>
    <w:rsid w:val="00AA2060"/>
    <w:rsid w:val="00AA59BF"/>
    <w:rsid w:val="00AA6BDA"/>
    <w:rsid w:val="00AB17A4"/>
    <w:rsid w:val="00AB565D"/>
    <w:rsid w:val="00AB6C01"/>
    <w:rsid w:val="00AC29DA"/>
    <w:rsid w:val="00AC49DF"/>
    <w:rsid w:val="00AC780F"/>
    <w:rsid w:val="00AC7CBF"/>
    <w:rsid w:val="00AD7A32"/>
    <w:rsid w:val="00AE4692"/>
    <w:rsid w:val="00AF63A9"/>
    <w:rsid w:val="00B008C4"/>
    <w:rsid w:val="00B15B79"/>
    <w:rsid w:val="00B31671"/>
    <w:rsid w:val="00B33BDF"/>
    <w:rsid w:val="00B5177B"/>
    <w:rsid w:val="00B53783"/>
    <w:rsid w:val="00B63769"/>
    <w:rsid w:val="00B73653"/>
    <w:rsid w:val="00B82147"/>
    <w:rsid w:val="00B90E69"/>
    <w:rsid w:val="00B96D46"/>
    <w:rsid w:val="00BA4F77"/>
    <w:rsid w:val="00BB07CE"/>
    <w:rsid w:val="00BD5CA3"/>
    <w:rsid w:val="00BE0C11"/>
    <w:rsid w:val="00BF23DC"/>
    <w:rsid w:val="00BF3C8D"/>
    <w:rsid w:val="00BF6CB9"/>
    <w:rsid w:val="00C0068F"/>
    <w:rsid w:val="00C10DEC"/>
    <w:rsid w:val="00C3004D"/>
    <w:rsid w:val="00C32A0E"/>
    <w:rsid w:val="00C441FC"/>
    <w:rsid w:val="00C6734F"/>
    <w:rsid w:val="00C67D0C"/>
    <w:rsid w:val="00C7032E"/>
    <w:rsid w:val="00C7230A"/>
    <w:rsid w:val="00C746D6"/>
    <w:rsid w:val="00C842D6"/>
    <w:rsid w:val="00C95690"/>
    <w:rsid w:val="00CA04F4"/>
    <w:rsid w:val="00CB3843"/>
    <w:rsid w:val="00CB6258"/>
    <w:rsid w:val="00CC2F3B"/>
    <w:rsid w:val="00CD5CE2"/>
    <w:rsid w:val="00D0322A"/>
    <w:rsid w:val="00D145DD"/>
    <w:rsid w:val="00D15D5E"/>
    <w:rsid w:val="00D17ABD"/>
    <w:rsid w:val="00D27A22"/>
    <w:rsid w:val="00D34DE7"/>
    <w:rsid w:val="00D40B7B"/>
    <w:rsid w:val="00D452C1"/>
    <w:rsid w:val="00D5350F"/>
    <w:rsid w:val="00D6382C"/>
    <w:rsid w:val="00D737A8"/>
    <w:rsid w:val="00D77E1C"/>
    <w:rsid w:val="00DA1EC7"/>
    <w:rsid w:val="00DA2024"/>
    <w:rsid w:val="00DA3727"/>
    <w:rsid w:val="00DC318A"/>
    <w:rsid w:val="00DD382B"/>
    <w:rsid w:val="00DF1879"/>
    <w:rsid w:val="00DF3CC4"/>
    <w:rsid w:val="00DF5C12"/>
    <w:rsid w:val="00E01EB7"/>
    <w:rsid w:val="00E13CFA"/>
    <w:rsid w:val="00E3472F"/>
    <w:rsid w:val="00E522DB"/>
    <w:rsid w:val="00E54257"/>
    <w:rsid w:val="00E7716F"/>
    <w:rsid w:val="00E8628A"/>
    <w:rsid w:val="00E92ECD"/>
    <w:rsid w:val="00E95EF0"/>
    <w:rsid w:val="00EA2547"/>
    <w:rsid w:val="00EA2AE8"/>
    <w:rsid w:val="00EB324D"/>
    <w:rsid w:val="00EB6088"/>
    <w:rsid w:val="00EC3FA0"/>
    <w:rsid w:val="00EC59E2"/>
    <w:rsid w:val="00EE20CE"/>
    <w:rsid w:val="00EF4F33"/>
    <w:rsid w:val="00EF5E2B"/>
    <w:rsid w:val="00EF606E"/>
    <w:rsid w:val="00F000B9"/>
    <w:rsid w:val="00F129CE"/>
    <w:rsid w:val="00F260D0"/>
    <w:rsid w:val="00F4640E"/>
    <w:rsid w:val="00F648EA"/>
    <w:rsid w:val="00F67B90"/>
    <w:rsid w:val="00F72B5C"/>
    <w:rsid w:val="00F75254"/>
    <w:rsid w:val="00F8292F"/>
    <w:rsid w:val="00F8736D"/>
    <w:rsid w:val="00FB0A08"/>
    <w:rsid w:val="00FB485C"/>
    <w:rsid w:val="00FC0517"/>
    <w:rsid w:val="00FC486B"/>
    <w:rsid w:val="00FE3B88"/>
    <w:rsid w:val="00FE708F"/>
    <w:rsid w:val="00FF1ECA"/>
    <w:rsid w:val="00FF53EB"/>
    <w:rsid w:val="00FF7A5B"/>
    <w:rsid w:val="00FF7CB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771051"/>
    <w:pPr>
      <w:jc w:val="both"/>
    </w:pPr>
    <w:rPr>
      <w:rFonts w:ascii="Arial" w:hAnsi="Arial"/>
      <w:sz w:val="22"/>
      <w:szCs w:val="24"/>
    </w:rPr>
  </w:style>
  <w:style w:type="paragraph" w:styleId="Heading2">
    <w:name w:val="heading 2"/>
    <w:basedOn w:val="Normal"/>
    <w:next w:val="Normal"/>
    <w:qFormat/>
    <w:rsid w:val="00771051"/>
    <w:pPr>
      <w:keepNext/>
      <w:widowControl w:val="0"/>
      <w:spacing w:before="240" w:after="60"/>
      <w:outlineLvl w:val="1"/>
    </w:pPr>
    <w:rPr>
      <w:b/>
      <w:caps/>
      <w:sz w:val="24"/>
      <w:szCs w:val="20"/>
      <w:lang w:val="fr-FR" w:eastAsia="en-US"/>
    </w:rPr>
  </w:style>
  <w:style w:type="paragraph" w:styleId="Heading3">
    <w:name w:val="heading 3"/>
    <w:basedOn w:val="Normal"/>
    <w:next w:val="Normal"/>
    <w:link w:val="Heading3Char"/>
    <w:semiHidden/>
    <w:unhideWhenUsed/>
    <w:qFormat/>
    <w:rsid w:val="0038440D"/>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771051"/>
    <w:pPr>
      <w:tabs>
        <w:tab w:val="left" w:pos="720"/>
      </w:tabs>
    </w:pPr>
    <w:rPr>
      <w:sz w:val="20"/>
      <w:szCs w:val="20"/>
      <w:lang w:eastAsia="nl-NL"/>
    </w:rPr>
  </w:style>
  <w:style w:type="paragraph" w:customStyle="1" w:styleId="BODYTEXT">
    <w:name w:val="BODYTEXT"/>
    <w:basedOn w:val="Normal"/>
    <w:rsid w:val="00771051"/>
    <w:rPr>
      <w:szCs w:val="20"/>
      <w:lang w:eastAsia="en-US"/>
    </w:rPr>
  </w:style>
  <w:style w:type="paragraph" w:styleId="BodyText3">
    <w:name w:val="Body Text 3"/>
    <w:basedOn w:val="Normal"/>
    <w:rsid w:val="00771051"/>
    <w:pPr>
      <w:spacing w:before="120"/>
    </w:pPr>
    <w:rPr>
      <w:szCs w:val="20"/>
      <w:lang w:val="es-ES" w:eastAsia="en-US"/>
    </w:rPr>
  </w:style>
  <w:style w:type="table" w:styleId="TableGrid">
    <w:name w:val="Table Grid"/>
    <w:basedOn w:val="TableNormal"/>
    <w:uiPriority w:val="59"/>
    <w:rsid w:val="00771051"/>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basedOn w:val="DefaultParagraphFont"/>
    <w:semiHidden/>
    <w:rsid w:val="00771051"/>
    <w:rPr>
      <w:vertAlign w:val="superscript"/>
    </w:rPr>
  </w:style>
  <w:style w:type="paragraph" w:styleId="Header">
    <w:name w:val="header"/>
    <w:basedOn w:val="Normal"/>
    <w:link w:val="HeaderChar"/>
    <w:rsid w:val="00771051"/>
    <w:pPr>
      <w:tabs>
        <w:tab w:val="center" w:pos="4153"/>
        <w:tab w:val="right" w:pos="8306"/>
      </w:tabs>
    </w:pPr>
  </w:style>
  <w:style w:type="paragraph" w:styleId="Footer">
    <w:name w:val="footer"/>
    <w:basedOn w:val="Normal"/>
    <w:rsid w:val="00771051"/>
    <w:pPr>
      <w:tabs>
        <w:tab w:val="center" w:pos="4153"/>
        <w:tab w:val="right" w:pos="8306"/>
      </w:tabs>
    </w:pPr>
  </w:style>
  <w:style w:type="paragraph" w:customStyle="1" w:styleId="StyleHeading211pt">
    <w:name w:val="Style Heading 2 + 11 pt"/>
    <w:basedOn w:val="Heading2"/>
    <w:rsid w:val="00CB3843"/>
    <w:pPr>
      <w:numPr>
        <w:numId w:val="4"/>
      </w:numPr>
    </w:pPr>
    <w:rPr>
      <w:bCs/>
      <w:sz w:val="22"/>
    </w:rPr>
  </w:style>
  <w:style w:type="paragraph" w:customStyle="1" w:styleId="StyleHeading211pt1">
    <w:name w:val="Style Heading 2 + 11 pt1"/>
    <w:basedOn w:val="Heading2"/>
    <w:rsid w:val="00CB3843"/>
    <w:pPr>
      <w:numPr>
        <w:numId w:val="8"/>
      </w:numPr>
    </w:pPr>
    <w:rPr>
      <w:bCs/>
      <w:sz w:val="22"/>
    </w:rPr>
  </w:style>
  <w:style w:type="character" w:customStyle="1" w:styleId="HeaderChar">
    <w:name w:val="Header Char"/>
    <w:basedOn w:val="DefaultParagraphFont"/>
    <w:link w:val="Header"/>
    <w:rsid w:val="005414BF"/>
    <w:rPr>
      <w:rFonts w:ascii="Arial" w:hAnsi="Arial"/>
      <w:sz w:val="22"/>
      <w:szCs w:val="24"/>
      <w:lang w:val="en-GB" w:eastAsia="en-GB" w:bidi="ar-SA"/>
    </w:rPr>
  </w:style>
  <w:style w:type="character" w:customStyle="1" w:styleId="Heading3Char">
    <w:name w:val="Heading 3 Char"/>
    <w:basedOn w:val="DefaultParagraphFont"/>
    <w:link w:val="Heading3"/>
    <w:rsid w:val="0038440D"/>
    <w:rPr>
      <w:rFonts w:ascii="Cambria" w:eastAsia="Times New Roman" w:hAnsi="Cambria" w:cs="Times New Roman"/>
      <w:b/>
      <w:bCs/>
      <w:sz w:val="26"/>
      <w:szCs w:val="26"/>
    </w:rPr>
  </w:style>
  <w:style w:type="character" w:customStyle="1" w:styleId="FootnoteTextChar">
    <w:name w:val="Footnote Text Char"/>
    <w:basedOn w:val="DefaultParagraphFont"/>
    <w:link w:val="FootnoteText"/>
    <w:semiHidden/>
    <w:rsid w:val="00CA04F4"/>
    <w:rPr>
      <w:rFonts w:ascii="Arial" w:hAnsi="Arial"/>
      <w:lang w:eastAsia="nl-NL"/>
    </w:rPr>
  </w:style>
  <w:style w:type="paragraph" w:styleId="ListParagraph">
    <w:name w:val="List Paragraph"/>
    <w:basedOn w:val="Normal"/>
    <w:uiPriority w:val="34"/>
    <w:qFormat/>
    <w:rsid w:val="00FF1ECA"/>
    <w:pPr>
      <w:spacing w:line="300" w:lineRule="atLeast"/>
      <w:ind w:left="851"/>
      <w:jc w:val="left"/>
    </w:pPr>
    <w:rPr>
      <w:rFonts w:ascii="Garamond" w:hAnsi="Garamond"/>
      <w:szCs w:val="20"/>
      <w:lang w:eastAsia="en-US"/>
    </w:rPr>
  </w:style>
  <w:style w:type="paragraph" w:styleId="BalloonText">
    <w:name w:val="Balloon Text"/>
    <w:basedOn w:val="Normal"/>
    <w:link w:val="BalloonTextChar"/>
    <w:rsid w:val="00CB6258"/>
    <w:rPr>
      <w:rFonts w:ascii="Tahoma" w:hAnsi="Tahoma" w:cs="Tahoma"/>
      <w:sz w:val="16"/>
      <w:szCs w:val="16"/>
    </w:rPr>
  </w:style>
  <w:style w:type="character" w:customStyle="1" w:styleId="BalloonTextChar">
    <w:name w:val="Balloon Text Char"/>
    <w:basedOn w:val="DefaultParagraphFont"/>
    <w:link w:val="BalloonText"/>
    <w:rsid w:val="00CB625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405D5-1B38-4E5F-88EC-172240FDB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11</Pages>
  <Words>4734</Words>
  <Characters>26986</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LAND SUITABILITY FOR IRRIGATED AGRICULTURE</vt:lpstr>
    </vt:vector>
  </TitlesOfParts>
  <Company>TOSHIBA</Company>
  <LinksUpToDate>false</LinksUpToDate>
  <CharactersWithSpaces>31657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LAND SUITABILITY FOR IRRIGATED AGRICULTURE</dc:title>
  <dc:creator>John Aitken</dc:creator>
  <cp:lastModifiedBy>John Aitken</cp:lastModifiedBy>
  <cp:revision>12</cp:revision>
  <cp:lastPrinted>2010-10-05T09:15:00Z</cp:lastPrinted>
  <dcterms:created xsi:type="dcterms:W3CDTF">2010-08-17T15:26:00Z</dcterms:created>
  <dcterms:modified xsi:type="dcterms:W3CDTF">2010-12-01T11:25:00Z</dcterms:modified>
</cp:coreProperties>
</file>